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EA" w:rsidRDefault="00374CEA"/>
    <w:tbl>
      <w:tblPr>
        <w:tblW w:w="10491" w:type="dxa"/>
        <w:tblLook w:val="04A0" w:firstRow="1" w:lastRow="0" w:firstColumn="1" w:lastColumn="0" w:noHBand="0" w:noVBand="1"/>
      </w:tblPr>
      <w:tblGrid>
        <w:gridCol w:w="4461"/>
        <w:gridCol w:w="75"/>
        <w:gridCol w:w="5955"/>
      </w:tblGrid>
      <w:tr w:rsidR="00374CEA" w:rsidRPr="00281635" w:rsidTr="00F5153D">
        <w:tc>
          <w:tcPr>
            <w:tcW w:w="4461" w:type="dxa"/>
          </w:tcPr>
          <w:p w:rsidR="00374CEA" w:rsidRPr="00281635" w:rsidRDefault="00374CEA" w:rsidP="00F5153D">
            <w:pPr>
              <w:pStyle w:val="Heading1"/>
              <w:ind w:left="-108"/>
              <w:jc w:val="left"/>
              <w:rPr>
                <w:rFonts w:ascii="Verdana" w:hAnsi="Verdana"/>
                <w:sz w:val="18"/>
                <w:szCs w:val="18"/>
              </w:rPr>
            </w:pPr>
            <w:r w:rsidRPr="00281635">
              <w:rPr>
                <w:rFonts w:ascii="Verdana" w:hAnsi="Verdana"/>
                <w:sz w:val="18"/>
                <w:szCs w:val="18"/>
              </w:rPr>
              <w:t xml:space="preserve">Fax: 0364-2521226           </w:t>
            </w:r>
          </w:p>
        </w:tc>
        <w:tc>
          <w:tcPr>
            <w:tcW w:w="6030" w:type="dxa"/>
            <w:gridSpan w:val="2"/>
          </w:tcPr>
          <w:p w:rsidR="00374CEA" w:rsidRPr="00281635" w:rsidRDefault="00374CEA" w:rsidP="00F5153D">
            <w:pPr>
              <w:pStyle w:val="Heading1"/>
              <w:ind w:right="-108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81635">
              <w:rPr>
                <w:rFonts w:ascii="Verdana" w:hAnsi="Verdana"/>
                <w:sz w:val="18"/>
                <w:szCs w:val="18"/>
              </w:rPr>
              <w:t>TEL :</w:t>
            </w:r>
            <w:proofErr w:type="gramEnd"/>
            <w:r w:rsidRPr="00281635">
              <w:rPr>
                <w:rFonts w:ascii="Verdana" w:hAnsi="Verdana"/>
                <w:sz w:val="18"/>
                <w:szCs w:val="18"/>
              </w:rPr>
              <w:t xml:space="preserve"> 0364-2521713</w:t>
            </w:r>
          </w:p>
        </w:tc>
      </w:tr>
      <w:tr w:rsidR="00374CEA" w:rsidRPr="00281635" w:rsidTr="00F5153D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374CEA" w:rsidRPr="00281635" w:rsidRDefault="00374CEA" w:rsidP="00F5153D">
            <w:pPr>
              <w:tabs>
                <w:tab w:val="left" w:pos="4570"/>
              </w:tabs>
              <w:ind w:left="2444" w:right="1506" w:firstLine="42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1635"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147955</wp:posOffset>
                  </wp:positionV>
                  <wp:extent cx="771525" cy="723900"/>
                  <wp:effectExtent l="19050" t="0" r="9525" b="0"/>
                  <wp:wrapSquare wrapText="bothSides"/>
                  <wp:docPr id="13" name="Picture 2" descr="cwc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wc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>भारत</w:t>
            </w:r>
            <w:proofErr w:type="spellEnd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>सरकार</w:t>
            </w:r>
            <w:proofErr w:type="spellEnd"/>
            <w:r w:rsidRPr="00281635">
              <w:rPr>
                <w:rFonts w:ascii="Verdana" w:hAnsi="Verdana"/>
                <w:b/>
                <w:sz w:val="18"/>
                <w:szCs w:val="18"/>
              </w:rPr>
              <w:t>/GOVERNMENT OF INDIA</w:t>
            </w:r>
          </w:p>
          <w:p w:rsidR="00374CEA" w:rsidRPr="00281635" w:rsidRDefault="00374CEA" w:rsidP="00F5153D">
            <w:pPr>
              <w:tabs>
                <w:tab w:val="left" w:pos="4570"/>
              </w:tabs>
              <w:ind w:left="2444" w:firstLine="425"/>
              <w:rPr>
                <w:rFonts w:ascii="Verdana" w:hAnsi="Verdana"/>
                <w:b/>
                <w:sz w:val="18"/>
                <w:szCs w:val="18"/>
              </w:rPr>
            </w:pPr>
            <w:r w:rsidRPr="00281635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 xml:space="preserve">         केंद्रीय जल आयोग/</w:t>
            </w:r>
            <w:r w:rsidRPr="00281635">
              <w:rPr>
                <w:rFonts w:ascii="Verdana" w:hAnsi="Verdana"/>
                <w:b/>
                <w:sz w:val="18"/>
                <w:szCs w:val="18"/>
              </w:rPr>
              <w:t>CENTRAL WATER COMMISSION</w:t>
            </w:r>
          </w:p>
          <w:p w:rsidR="00374CEA" w:rsidRPr="00281635" w:rsidRDefault="00374CEA" w:rsidP="00F5153D">
            <w:pPr>
              <w:tabs>
                <w:tab w:val="left" w:pos="4570"/>
              </w:tabs>
              <w:ind w:left="2444" w:firstLine="425"/>
              <w:rPr>
                <w:rFonts w:ascii="Verdana" w:hAnsi="Verdana"/>
                <w:b/>
                <w:sz w:val="18"/>
                <w:szCs w:val="18"/>
              </w:rPr>
            </w:pPr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proofErr w:type="spellStart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>अधिशासी</w:t>
            </w:r>
            <w:proofErr w:type="spellEnd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>अभियन्ता</w:t>
            </w:r>
            <w:proofErr w:type="spellEnd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635">
              <w:rPr>
                <w:rFonts w:ascii="Mangal" w:hAnsi="Mangal" w:cs="Mangal"/>
                <w:b/>
                <w:color w:val="000000"/>
                <w:sz w:val="18"/>
                <w:szCs w:val="18"/>
                <w:shd w:val="clear" w:color="auto" w:fill="FFFFFF"/>
              </w:rPr>
              <w:t>कार्यालय</w:t>
            </w:r>
            <w:proofErr w:type="spellEnd"/>
            <w:r w:rsidRPr="00281635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/</w:t>
            </w:r>
            <w:r w:rsidRPr="00281635">
              <w:rPr>
                <w:rFonts w:ascii="Verdana" w:hAnsi="Verdana"/>
                <w:b/>
                <w:sz w:val="18"/>
                <w:szCs w:val="18"/>
              </w:rPr>
              <w:t>OFFICE OF EXECUTIVE ENGINEER</w:t>
            </w:r>
          </w:p>
          <w:p w:rsidR="00374CEA" w:rsidRPr="00281635" w:rsidRDefault="00374CEA" w:rsidP="00F5153D">
            <w:pPr>
              <w:tabs>
                <w:tab w:val="left" w:pos="4570"/>
              </w:tabs>
              <w:ind w:left="2444" w:firstLine="425"/>
              <w:rPr>
                <w:rFonts w:ascii="Verdana" w:hAnsi="Verdana"/>
                <w:b/>
                <w:sz w:val="18"/>
                <w:szCs w:val="18"/>
              </w:rPr>
            </w:pPr>
            <w:r w:rsidRPr="00281635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 xml:space="preserve">   मेघना अन्वेषण मंडल/</w:t>
            </w:r>
            <w:r w:rsidRPr="00281635">
              <w:rPr>
                <w:rFonts w:ascii="Verdana" w:hAnsi="Verdana"/>
                <w:b/>
                <w:sz w:val="18"/>
                <w:szCs w:val="18"/>
              </w:rPr>
              <w:t>MEGHNA INVESTIGATION DIVISION</w:t>
            </w:r>
          </w:p>
          <w:p w:rsidR="00374CEA" w:rsidRPr="00281635" w:rsidRDefault="00374CEA" w:rsidP="00F5153D">
            <w:pPr>
              <w:pStyle w:val="Heading1"/>
              <w:ind w:right="-108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81635">
              <w:rPr>
                <w:rFonts w:ascii="Verdana" w:hAnsi="Verdana"/>
                <w:b w:val="0"/>
                <w:i/>
                <w:sz w:val="16"/>
                <w:szCs w:val="16"/>
              </w:rPr>
              <w:t>MSHFC Society Ltd Building, 4</w:t>
            </w:r>
            <w:r w:rsidRPr="00281635">
              <w:rPr>
                <w:rFonts w:ascii="Verdana" w:hAnsi="Verdana"/>
                <w:b w:val="0"/>
                <w:i/>
                <w:sz w:val="16"/>
                <w:szCs w:val="16"/>
                <w:vertAlign w:val="superscript"/>
              </w:rPr>
              <w:t>th</w:t>
            </w:r>
            <w:r w:rsidRPr="00281635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Floor, Nongrim Hills, Shillong, East Khasi Hills, Meghalaya, Pin-793003</w:t>
            </w:r>
          </w:p>
        </w:tc>
      </w:tr>
      <w:tr w:rsidR="00374CEA" w:rsidRPr="00281635" w:rsidTr="00F5153D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74CEA" w:rsidRPr="000C46A4" w:rsidRDefault="00264F3E" w:rsidP="00F5153D">
            <w:pPr>
              <w:ind w:left="-108" w:right="-108"/>
              <w:rPr>
                <w:rFonts w:ascii="Verdana" w:hAnsi="Verdana"/>
                <w:b/>
                <w:i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No. MID/JEHQ</w:t>
            </w:r>
            <w:r w:rsidR="00374CEA">
              <w:rPr>
                <w:rFonts w:ascii="Verdana" w:hAnsi="Verdana"/>
                <w:b/>
                <w:i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NIQ/</w:t>
            </w:r>
            <w:r w:rsidR="00374CEA">
              <w:rPr>
                <w:rFonts w:ascii="Verdana" w:hAnsi="Verdana"/>
                <w:b/>
                <w:i/>
                <w:sz w:val="18"/>
                <w:szCs w:val="18"/>
              </w:rPr>
              <w:t>2015-16</w:t>
            </w:r>
            <w:r w:rsidR="00374CEA" w:rsidRPr="000C46A4">
              <w:rPr>
                <w:rFonts w:ascii="Verdana" w:hAnsi="Verdana"/>
                <w:b/>
                <w:i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1976</w:t>
            </w:r>
          </w:p>
        </w:tc>
        <w:tc>
          <w:tcPr>
            <w:tcW w:w="5955" w:type="dxa"/>
            <w:tcBorders>
              <w:top w:val="single" w:sz="4" w:space="0" w:color="auto"/>
            </w:tcBorders>
          </w:tcPr>
          <w:p w:rsidR="00374CEA" w:rsidRPr="000C46A4" w:rsidRDefault="00374CEA" w:rsidP="00F5153D">
            <w:pPr>
              <w:ind w:left="-108" w:right="-108"/>
              <w:jc w:val="right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Dated:</w:t>
            </w:r>
            <w:r w:rsidRPr="000C46A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64F3E">
              <w:rPr>
                <w:rFonts w:ascii="Verdana" w:hAnsi="Verdana"/>
                <w:b/>
                <w:sz w:val="18"/>
                <w:szCs w:val="18"/>
              </w:rPr>
              <w:t>14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Verdana" w:hAnsi="Verdana"/>
                <w:b/>
                <w:sz w:val="18"/>
                <w:szCs w:val="18"/>
              </w:rPr>
              <w:t>September, 2015</w:t>
            </w:r>
            <w:r w:rsidRPr="000C46A4">
              <w:rPr>
                <w:rFonts w:ascii="Verdana" w:hAnsi="Verdana"/>
                <w:b/>
                <w:sz w:val="18"/>
                <w:szCs w:val="18"/>
              </w:rPr>
              <w:t xml:space="preserve">               </w:t>
            </w:r>
          </w:p>
        </w:tc>
      </w:tr>
    </w:tbl>
    <w:p w:rsidR="00374CEA" w:rsidRDefault="00374CEA" w:rsidP="00374CEA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374CEA" w:rsidRPr="00374CEA" w:rsidRDefault="00374CEA" w:rsidP="00374CEA">
      <w:pPr>
        <w:tabs>
          <w:tab w:val="left" w:pos="6180"/>
        </w:tabs>
        <w:jc w:val="both"/>
        <w:rPr>
          <w:rFonts w:asciiTheme="minorHAnsi" w:hAnsiTheme="minorHAnsi" w:cstheme="minorHAnsi"/>
        </w:rPr>
      </w:pPr>
      <w:r w:rsidRPr="00374CEA">
        <w:rPr>
          <w:rFonts w:asciiTheme="minorHAnsi" w:hAnsiTheme="minorHAnsi" w:cstheme="minorHAnsi"/>
        </w:rPr>
        <w:t>Refer to the NIQ No.MID/JEHQ/NIQ/2015-16/1932-37 Dated</w:t>
      </w:r>
      <w:r w:rsidR="008B3324">
        <w:rPr>
          <w:rFonts w:asciiTheme="minorHAnsi" w:hAnsiTheme="minorHAnsi" w:cstheme="minorHAnsi"/>
        </w:rPr>
        <w:t>.05/09/2015  for the Supply of D</w:t>
      </w:r>
      <w:r w:rsidRPr="00374CEA">
        <w:rPr>
          <w:rFonts w:asciiTheme="minorHAnsi" w:hAnsiTheme="minorHAnsi" w:cstheme="minorHAnsi"/>
        </w:rPr>
        <w:t>rive type twin bay compactor/optimizer file storage system, it is to inform that the last date of submission of quotations has been extended to 16</w:t>
      </w:r>
      <w:r w:rsidRPr="00374CEA">
        <w:rPr>
          <w:rFonts w:asciiTheme="minorHAnsi" w:hAnsiTheme="minorHAnsi" w:cstheme="minorHAnsi"/>
          <w:vertAlign w:val="superscript"/>
        </w:rPr>
        <w:t>th</w:t>
      </w:r>
      <w:r w:rsidRPr="00374CEA">
        <w:rPr>
          <w:rFonts w:asciiTheme="minorHAnsi" w:hAnsiTheme="minorHAnsi" w:cstheme="minorHAnsi"/>
        </w:rPr>
        <w:t xml:space="preserve"> September 2015 up to 15.00 hrs. </w:t>
      </w:r>
      <w:proofErr w:type="gramStart"/>
      <w:r w:rsidRPr="00374CEA">
        <w:rPr>
          <w:rFonts w:asciiTheme="minorHAnsi" w:hAnsiTheme="minorHAnsi" w:cstheme="minorHAnsi"/>
        </w:rPr>
        <w:t>and</w:t>
      </w:r>
      <w:proofErr w:type="gramEnd"/>
      <w:r w:rsidRPr="00374CEA">
        <w:rPr>
          <w:rFonts w:asciiTheme="minorHAnsi" w:hAnsiTheme="minorHAnsi" w:cstheme="minorHAnsi"/>
        </w:rPr>
        <w:t xml:space="preserve"> will be opened on the same day </w:t>
      </w:r>
      <w:proofErr w:type="spellStart"/>
      <w:r w:rsidRPr="00374CEA">
        <w:rPr>
          <w:rFonts w:asciiTheme="minorHAnsi" w:hAnsiTheme="minorHAnsi" w:cstheme="minorHAnsi"/>
        </w:rPr>
        <w:t>i.e</w:t>
      </w:r>
      <w:proofErr w:type="spellEnd"/>
      <w:r w:rsidRPr="00374CEA">
        <w:rPr>
          <w:rFonts w:asciiTheme="minorHAnsi" w:hAnsiTheme="minorHAnsi" w:cstheme="minorHAnsi"/>
        </w:rPr>
        <w:t xml:space="preserve"> 1</w:t>
      </w:r>
      <w:r w:rsidR="008F60BA">
        <w:rPr>
          <w:rFonts w:asciiTheme="minorHAnsi" w:hAnsiTheme="minorHAnsi" w:cstheme="minorHAnsi"/>
        </w:rPr>
        <w:t>6</w:t>
      </w:r>
      <w:r w:rsidRPr="00374CEA">
        <w:rPr>
          <w:rFonts w:asciiTheme="minorHAnsi" w:hAnsiTheme="minorHAnsi" w:cstheme="minorHAnsi"/>
          <w:vertAlign w:val="superscript"/>
        </w:rPr>
        <w:t>th</w:t>
      </w:r>
      <w:r w:rsidRPr="00374CEA">
        <w:rPr>
          <w:rFonts w:asciiTheme="minorHAnsi" w:hAnsiTheme="minorHAnsi" w:cstheme="minorHAnsi"/>
        </w:rPr>
        <w:t xml:space="preserve"> September 2015 at 15.30 hrs.</w:t>
      </w:r>
      <w:r w:rsidRPr="00374CEA">
        <w:rPr>
          <w:rFonts w:asciiTheme="minorHAnsi" w:hAnsiTheme="minorHAnsi" w:cstheme="minorHAnsi"/>
        </w:rPr>
        <w:tab/>
      </w:r>
    </w:p>
    <w:p w:rsidR="00374CEA" w:rsidRDefault="00374CEA" w:rsidP="00374CEA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374CEA" w:rsidRPr="00C255A9" w:rsidRDefault="00374CEA" w:rsidP="00C255A9">
      <w:pPr>
        <w:jc w:val="both"/>
        <w:rPr>
          <w:sz w:val="20"/>
          <w:szCs w:val="20"/>
        </w:rPr>
      </w:pPr>
    </w:p>
    <w:p w:rsidR="00374CEA" w:rsidRPr="00683EFA" w:rsidRDefault="002B310A" w:rsidP="002B310A">
      <w:pPr>
        <w:pStyle w:val="ListParagraph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SD/-</w:t>
      </w:r>
    </w:p>
    <w:p w:rsidR="00374CEA" w:rsidRDefault="00374CEA" w:rsidP="00374CEA">
      <w:pPr>
        <w:spacing w:line="180" w:lineRule="auto"/>
        <w:jc w:val="right"/>
        <w:rPr>
          <w:rFonts w:ascii="Mangal" w:hAnsi="Mangal" w:cs="Mangal"/>
          <w:i/>
          <w:color w:val="000000"/>
          <w:sz w:val="20"/>
          <w:szCs w:val="20"/>
          <w:shd w:val="clear" w:color="auto" w:fill="FFFFFF"/>
        </w:rPr>
      </w:pPr>
      <w:proofErr w:type="spellStart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>अजीत</w:t>
      </w:r>
      <w:proofErr w:type="spellEnd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>कुमार</w:t>
      </w:r>
      <w:proofErr w:type="spellEnd"/>
    </w:p>
    <w:p w:rsidR="00374CEA" w:rsidRPr="000C46A4" w:rsidRDefault="00374CEA" w:rsidP="00374CEA">
      <w:pPr>
        <w:spacing w:line="180" w:lineRule="auto"/>
        <w:jc w:val="right"/>
        <w:rPr>
          <w:rFonts w:ascii="Mangal" w:hAnsi="Mangal" w:cs="Mangal"/>
          <w:i/>
          <w:color w:val="000000"/>
          <w:sz w:val="20"/>
          <w:szCs w:val="20"/>
          <w:shd w:val="clear" w:color="auto" w:fill="FFFFFF"/>
        </w:rPr>
      </w:pPr>
      <w:proofErr w:type="spellStart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>अधिशासी</w:t>
      </w:r>
      <w:proofErr w:type="spellEnd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C46A4">
        <w:rPr>
          <w:rFonts w:ascii="Mangal" w:hAnsi="Mangal" w:cs="Mangal"/>
          <w:color w:val="000000"/>
          <w:sz w:val="20"/>
          <w:szCs w:val="20"/>
          <w:shd w:val="clear" w:color="auto" w:fill="FFFFFF"/>
        </w:rPr>
        <w:t>अभियन्ता</w:t>
      </w:r>
      <w:proofErr w:type="spellEnd"/>
    </w:p>
    <w:p w:rsidR="00374CEA" w:rsidRDefault="00374CEA" w:rsidP="00374CEA">
      <w:bookmarkStart w:id="0" w:name="_GoBack"/>
      <w:bookmarkEnd w:id="0"/>
    </w:p>
    <w:p w:rsidR="00374CEA" w:rsidRDefault="00374CEA"/>
    <w:p w:rsidR="00374CEA" w:rsidRDefault="00374CEA"/>
    <w:p w:rsidR="00374CEA" w:rsidRDefault="00374CEA"/>
    <w:p w:rsidR="00374CEA" w:rsidRDefault="00374CEA"/>
    <w:p w:rsidR="00374CEA" w:rsidRDefault="00374CEA"/>
    <w:p w:rsidR="00374CEA" w:rsidRDefault="00374CEA"/>
    <w:p w:rsidR="00374CEA" w:rsidRDefault="00374CEA"/>
    <w:p w:rsidR="00374CEA" w:rsidRDefault="00374CEA"/>
    <w:p w:rsidR="00374CEA" w:rsidRDefault="00374CEA"/>
    <w:sectPr w:rsidR="00374CEA" w:rsidSect="002C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8AC"/>
    <w:multiLevelType w:val="hybridMultilevel"/>
    <w:tmpl w:val="F5A6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520F4"/>
    <w:multiLevelType w:val="hybridMultilevel"/>
    <w:tmpl w:val="A496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4CEA"/>
    <w:rsid w:val="00264F3E"/>
    <w:rsid w:val="002B310A"/>
    <w:rsid w:val="002C3915"/>
    <w:rsid w:val="00374CEA"/>
    <w:rsid w:val="00735090"/>
    <w:rsid w:val="007B4B69"/>
    <w:rsid w:val="008B3324"/>
    <w:rsid w:val="008F60BA"/>
    <w:rsid w:val="00C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CEA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CEA"/>
    <w:rPr>
      <w:rFonts w:ascii="Times New Roman" w:eastAsia="Times New Roman" w:hAnsi="Times New Roman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39"/>
    <w:rsid w:val="00374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C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HP</cp:lastModifiedBy>
  <cp:revision>13</cp:revision>
  <cp:lastPrinted>2015-09-14T11:38:00Z</cp:lastPrinted>
  <dcterms:created xsi:type="dcterms:W3CDTF">2015-09-14T11:13:00Z</dcterms:created>
  <dcterms:modified xsi:type="dcterms:W3CDTF">2015-09-14T11:38:00Z</dcterms:modified>
</cp:coreProperties>
</file>