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7" w:type="dxa"/>
        <w:tblInd w:w="108" w:type="dxa"/>
        <w:tblLook w:val="04A0" w:firstRow="1" w:lastRow="0" w:firstColumn="1" w:lastColumn="0" w:noHBand="0" w:noVBand="1"/>
      </w:tblPr>
      <w:tblGrid>
        <w:gridCol w:w="5400"/>
        <w:gridCol w:w="5037"/>
      </w:tblGrid>
      <w:tr w:rsidR="00E377AA" w:rsidRPr="00806DA2" w:rsidTr="00A14EF2">
        <w:tc>
          <w:tcPr>
            <w:tcW w:w="5400" w:type="dxa"/>
          </w:tcPr>
          <w:p w:rsidR="00E377AA" w:rsidRPr="007863D6" w:rsidRDefault="00E377AA" w:rsidP="00C94406">
            <w:pPr>
              <w:pStyle w:val="Heading1"/>
              <w:ind w:left="-108" w:firstLine="0"/>
              <w:jc w:val="left"/>
              <w:rPr>
                <w:rFonts w:ascii="Verdana" w:hAnsi="Verdana"/>
                <w:szCs w:val="20"/>
              </w:rPr>
            </w:pPr>
            <w:r>
              <w:rPr>
                <w:rFonts w:ascii="Verdana" w:hAnsi="Verdana"/>
                <w:szCs w:val="20"/>
              </w:rPr>
              <w:t>F</w:t>
            </w:r>
            <w:r w:rsidRPr="00806DA2">
              <w:rPr>
                <w:rFonts w:ascii="Verdana" w:hAnsi="Verdana"/>
                <w:szCs w:val="20"/>
              </w:rPr>
              <w:t xml:space="preserve">ax: 0364-2521226           </w:t>
            </w:r>
          </w:p>
        </w:tc>
        <w:tc>
          <w:tcPr>
            <w:tcW w:w="5037" w:type="dxa"/>
          </w:tcPr>
          <w:p w:rsidR="00E377AA" w:rsidRPr="00806DA2" w:rsidRDefault="00E377AA" w:rsidP="00C94406">
            <w:pPr>
              <w:pStyle w:val="Heading1"/>
              <w:ind w:left="0" w:right="-108" w:firstLine="0"/>
              <w:jc w:val="right"/>
              <w:rPr>
                <w:rFonts w:ascii="Verdana" w:hAnsi="Verdana"/>
                <w:szCs w:val="20"/>
              </w:rPr>
            </w:pPr>
            <w:r w:rsidRPr="00806DA2">
              <w:rPr>
                <w:rFonts w:ascii="Verdana" w:hAnsi="Verdana"/>
                <w:szCs w:val="20"/>
              </w:rPr>
              <w:t>TEL: 0364-2521713</w:t>
            </w:r>
          </w:p>
        </w:tc>
      </w:tr>
      <w:tr w:rsidR="00E377AA" w:rsidRPr="00806DA2" w:rsidTr="00A14EF2">
        <w:tc>
          <w:tcPr>
            <w:tcW w:w="10437" w:type="dxa"/>
            <w:gridSpan w:val="2"/>
            <w:tcBorders>
              <w:bottom w:val="single" w:sz="4" w:space="0" w:color="auto"/>
            </w:tcBorders>
          </w:tcPr>
          <w:p w:rsidR="00E377AA" w:rsidRDefault="00E377AA" w:rsidP="00C94406">
            <w:pPr>
              <w:spacing w:after="0"/>
              <w:ind w:left="1440" w:right="1506"/>
              <w:jc w:val="center"/>
              <w:rPr>
                <w:rFonts w:ascii="Verdana" w:hAnsi="Verdana"/>
                <w:sz w:val="18"/>
                <w:szCs w:val="18"/>
              </w:rPr>
            </w:pPr>
            <w:r w:rsidRPr="00C50B10">
              <w:rPr>
                <w:rFonts w:ascii="Shusha" w:hAnsi="Shusha"/>
                <w:noProof/>
                <w:sz w:val="28"/>
                <w:szCs w:val="28"/>
                <w:lang w:val="en-GB" w:eastAsia="en-GB"/>
              </w:rPr>
              <w:drawing>
                <wp:anchor distT="0" distB="0" distL="114300" distR="114300" simplePos="0" relativeHeight="251659264" behindDoc="0" locked="0" layoutInCell="1" allowOverlap="1">
                  <wp:simplePos x="0" y="0"/>
                  <wp:positionH relativeFrom="column">
                    <wp:posOffset>26670</wp:posOffset>
                  </wp:positionH>
                  <wp:positionV relativeFrom="page">
                    <wp:posOffset>43180</wp:posOffset>
                  </wp:positionV>
                  <wp:extent cx="771525" cy="723900"/>
                  <wp:effectExtent l="19050" t="0" r="9525" b="0"/>
                  <wp:wrapSquare wrapText="bothSides"/>
                  <wp:docPr id="1" name="Picture 2" descr="cw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clogo[1]"/>
                          <pic:cNvPicPr>
                            <a:picLocks noChangeAspect="1" noChangeArrowheads="1"/>
                          </pic:cNvPicPr>
                        </pic:nvPicPr>
                        <pic:blipFill>
                          <a:blip r:embed="rId6"/>
                          <a:srcRect/>
                          <a:stretch>
                            <a:fillRect/>
                          </a:stretch>
                        </pic:blipFill>
                        <pic:spPr bwMode="auto">
                          <a:xfrm>
                            <a:off x="0" y="0"/>
                            <a:ext cx="771525" cy="723900"/>
                          </a:xfrm>
                          <a:prstGeom prst="rect">
                            <a:avLst/>
                          </a:prstGeom>
                          <a:noFill/>
                          <a:ln w="9525">
                            <a:noFill/>
                            <a:miter lim="800000"/>
                            <a:headEnd/>
                            <a:tailEnd/>
                          </a:ln>
                        </pic:spPr>
                      </pic:pic>
                    </a:graphicData>
                  </a:graphic>
                </wp:anchor>
              </w:drawing>
            </w:r>
            <w:r w:rsidRPr="00C50B10">
              <w:rPr>
                <w:rFonts w:ascii="Verdana" w:hAnsi="Verdana"/>
                <w:sz w:val="18"/>
                <w:szCs w:val="18"/>
              </w:rPr>
              <w:t>GOVERNMENT OF INDIA</w:t>
            </w:r>
          </w:p>
          <w:p w:rsidR="00E377AA" w:rsidRPr="00C50B10" w:rsidRDefault="00E377AA" w:rsidP="00C94406">
            <w:pPr>
              <w:spacing w:after="0"/>
              <w:ind w:left="1440" w:right="1506"/>
              <w:jc w:val="center"/>
              <w:rPr>
                <w:rFonts w:ascii="Verdana" w:hAnsi="Verdana"/>
                <w:sz w:val="18"/>
                <w:szCs w:val="18"/>
              </w:rPr>
            </w:pPr>
            <w:r w:rsidRPr="00C50B10">
              <w:rPr>
                <w:rFonts w:ascii="Verdana" w:hAnsi="Verdana"/>
                <w:sz w:val="18"/>
                <w:szCs w:val="18"/>
              </w:rPr>
              <w:t>CENTRAL WATER COMMISSION</w:t>
            </w:r>
          </w:p>
          <w:p w:rsidR="00E377AA" w:rsidRPr="00C50B10" w:rsidRDefault="00E377AA" w:rsidP="00C94406">
            <w:pPr>
              <w:spacing w:after="0"/>
              <w:ind w:left="1440" w:right="1506"/>
              <w:jc w:val="center"/>
              <w:rPr>
                <w:rFonts w:ascii="Verdana" w:hAnsi="Verdana"/>
                <w:sz w:val="20"/>
                <w:szCs w:val="20"/>
              </w:rPr>
            </w:pPr>
            <w:r w:rsidRPr="00C50B10">
              <w:rPr>
                <w:rFonts w:ascii="Verdana" w:hAnsi="Verdana"/>
                <w:sz w:val="20"/>
                <w:szCs w:val="20"/>
              </w:rPr>
              <w:t>MEGHNA INVESTIGATION DIVISION</w:t>
            </w:r>
          </w:p>
          <w:p w:rsidR="00E377AA" w:rsidRPr="00C50B10" w:rsidRDefault="00E377AA" w:rsidP="00C94406">
            <w:pPr>
              <w:pStyle w:val="Heading2"/>
              <w:ind w:left="1440" w:right="1506"/>
              <w:jc w:val="center"/>
              <w:rPr>
                <w:rFonts w:ascii="Verdana" w:hAnsi="Verdana"/>
                <w:b w:val="0"/>
                <w:bCs w:val="0"/>
                <w:szCs w:val="20"/>
              </w:rPr>
            </w:pPr>
            <w:r w:rsidRPr="00C50B10">
              <w:rPr>
                <w:rFonts w:ascii="Verdana" w:hAnsi="Verdana"/>
                <w:b w:val="0"/>
                <w:bCs w:val="0"/>
                <w:szCs w:val="20"/>
              </w:rPr>
              <w:t>MEGHALAYA STATE HOUSING FINANCING CO-OPERATIVE SOCIETY Ltd. BUILDING, 4</w:t>
            </w:r>
            <w:r w:rsidRPr="00C50B10">
              <w:rPr>
                <w:rFonts w:ascii="Verdana" w:hAnsi="Verdana"/>
                <w:b w:val="0"/>
                <w:bCs w:val="0"/>
                <w:szCs w:val="20"/>
                <w:vertAlign w:val="superscript"/>
              </w:rPr>
              <w:t>TH</w:t>
            </w:r>
            <w:r w:rsidRPr="00C50B10">
              <w:rPr>
                <w:rFonts w:ascii="Verdana" w:hAnsi="Verdana"/>
                <w:b w:val="0"/>
                <w:bCs w:val="0"/>
                <w:szCs w:val="20"/>
              </w:rPr>
              <w:t xml:space="preserve"> FLOOR, NONGRIM HILLS,</w:t>
            </w:r>
          </w:p>
          <w:p w:rsidR="00E377AA" w:rsidRPr="00806DA2" w:rsidRDefault="00E377AA" w:rsidP="00C94406">
            <w:pPr>
              <w:ind w:left="1440" w:right="1506"/>
              <w:jc w:val="center"/>
              <w:rPr>
                <w:rFonts w:ascii="Verdana" w:hAnsi="Verdana"/>
                <w:szCs w:val="20"/>
              </w:rPr>
            </w:pPr>
            <w:r>
              <w:rPr>
                <w:rFonts w:ascii="Verdana" w:hAnsi="Verdana"/>
                <w:sz w:val="20"/>
                <w:szCs w:val="20"/>
              </w:rPr>
              <w:t>SHILLONG</w:t>
            </w:r>
            <w:r w:rsidRPr="00C50B10">
              <w:rPr>
                <w:rFonts w:ascii="Verdana" w:hAnsi="Verdana"/>
                <w:sz w:val="20"/>
                <w:szCs w:val="20"/>
              </w:rPr>
              <w:t>-793 0</w:t>
            </w:r>
            <w:r>
              <w:rPr>
                <w:rFonts w:ascii="Verdana" w:hAnsi="Verdana"/>
                <w:sz w:val="20"/>
                <w:szCs w:val="20"/>
              </w:rPr>
              <w:t>03</w:t>
            </w:r>
          </w:p>
        </w:tc>
      </w:tr>
    </w:tbl>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320"/>
      </w:tblGrid>
      <w:tr w:rsidR="00E377AA" w:rsidRPr="00C06B0C" w:rsidTr="00A14EF2">
        <w:tc>
          <w:tcPr>
            <w:tcW w:w="5328" w:type="dxa"/>
          </w:tcPr>
          <w:p w:rsidR="00E377AA" w:rsidRPr="00C06B0C" w:rsidRDefault="00E377AA" w:rsidP="00D27DCE">
            <w:pPr>
              <w:pStyle w:val="Heading1"/>
              <w:spacing w:before="120"/>
              <w:ind w:left="-108" w:firstLine="0"/>
              <w:jc w:val="left"/>
              <w:outlineLvl w:val="0"/>
              <w:rPr>
                <w:rFonts w:ascii="Verdana" w:hAnsi="Verdana"/>
                <w:szCs w:val="20"/>
              </w:rPr>
            </w:pPr>
            <w:r w:rsidRPr="00C06B0C">
              <w:rPr>
                <w:rFonts w:ascii="Verdana" w:hAnsi="Verdana"/>
                <w:szCs w:val="20"/>
              </w:rPr>
              <w:t xml:space="preserve">No. </w:t>
            </w:r>
            <w:r w:rsidRPr="00806DA2">
              <w:rPr>
                <w:rFonts w:ascii="Verdana" w:hAnsi="Verdana"/>
                <w:szCs w:val="20"/>
              </w:rPr>
              <w:t>MID/</w:t>
            </w:r>
            <w:r>
              <w:rPr>
                <w:rFonts w:ascii="Verdana" w:hAnsi="Verdana"/>
                <w:szCs w:val="20"/>
              </w:rPr>
              <w:t>JE (HQ)/NIQ/2014-15/</w:t>
            </w:r>
            <w:r w:rsidR="00A14EF2">
              <w:rPr>
                <w:rFonts w:ascii="Verdana" w:hAnsi="Verdana"/>
                <w:szCs w:val="20"/>
              </w:rPr>
              <w:t>2269-74</w:t>
            </w:r>
          </w:p>
        </w:tc>
        <w:tc>
          <w:tcPr>
            <w:tcW w:w="4320" w:type="dxa"/>
          </w:tcPr>
          <w:p w:rsidR="00E377AA" w:rsidRPr="00C06B0C" w:rsidRDefault="00E377AA" w:rsidP="00C94406">
            <w:pPr>
              <w:pStyle w:val="Heading1"/>
              <w:spacing w:before="120"/>
              <w:ind w:left="0" w:right="-18" w:firstLine="0"/>
              <w:jc w:val="right"/>
              <w:outlineLvl w:val="0"/>
              <w:rPr>
                <w:rFonts w:ascii="Verdana" w:hAnsi="Verdana"/>
                <w:szCs w:val="20"/>
              </w:rPr>
            </w:pPr>
            <w:r w:rsidRPr="00C06B0C">
              <w:rPr>
                <w:rFonts w:ascii="Verdana" w:hAnsi="Verdana"/>
                <w:b w:val="0"/>
                <w:szCs w:val="20"/>
              </w:rPr>
              <w:t xml:space="preserve">Dated </w:t>
            </w:r>
            <w:r>
              <w:rPr>
                <w:rFonts w:ascii="Verdana" w:hAnsi="Verdana"/>
                <w:b w:val="0"/>
                <w:szCs w:val="20"/>
              </w:rPr>
              <w:t>29th</w:t>
            </w:r>
            <w:r w:rsidRPr="00C06B0C">
              <w:rPr>
                <w:rFonts w:ascii="Verdana" w:hAnsi="Verdana"/>
                <w:b w:val="0"/>
                <w:szCs w:val="20"/>
              </w:rPr>
              <w:t>,</w:t>
            </w:r>
            <w:r>
              <w:rPr>
                <w:rFonts w:ascii="Verdana" w:hAnsi="Verdana"/>
                <w:b w:val="0"/>
                <w:szCs w:val="20"/>
              </w:rPr>
              <w:t xml:space="preserve"> October</w:t>
            </w:r>
            <w:r w:rsidRPr="00C06B0C">
              <w:rPr>
                <w:rFonts w:ascii="Verdana" w:hAnsi="Verdana"/>
                <w:b w:val="0"/>
                <w:szCs w:val="20"/>
              </w:rPr>
              <w:t xml:space="preserve"> 201</w:t>
            </w:r>
            <w:r>
              <w:rPr>
                <w:rFonts w:ascii="Verdana" w:hAnsi="Verdana"/>
                <w:b w:val="0"/>
                <w:szCs w:val="20"/>
              </w:rPr>
              <w:t>5</w:t>
            </w:r>
          </w:p>
        </w:tc>
      </w:tr>
      <w:tr w:rsidR="00E377AA" w:rsidRPr="00C06B0C" w:rsidTr="00A14EF2">
        <w:tc>
          <w:tcPr>
            <w:tcW w:w="5328" w:type="dxa"/>
          </w:tcPr>
          <w:p w:rsidR="00E377AA" w:rsidRPr="00C06B0C" w:rsidRDefault="00E377AA" w:rsidP="00C94406">
            <w:pPr>
              <w:pStyle w:val="Heading1"/>
              <w:spacing w:before="120"/>
              <w:ind w:left="-108" w:firstLine="0"/>
              <w:jc w:val="left"/>
              <w:outlineLvl w:val="0"/>
              <w:rPr>
                <w:rFonts w:ascii="Verdana" w:hAnsi="Verdana"/>
                <w:szCs w:val="20"/>
              </w:rPr>
            </w:pPr>
          </w:p>
        </w:tc>
        <w:tc>
          <w:tcPr>
            <w:tcW w:w="4320" w:type="dxa"/>
          </w:tcPr>
          <w:p w:rsidR="00E377AA" w:rsidRPr="00C06B0C" w:rsidRDefault="00E377AA" w:rsidP="00C94406">
            <w:pPr>
              <w:pStyle w:val="Heading1"/>
              <w:spacing w:before="120"/>
              <w:ind w:left="0" w:right="-18" w:firstLine="0"/>
              <w:jc w:val="right"/>
              <w:outlineLvl w:val="0"/>
              <w:rPr>
                <w:rFonts w:ascii="Verdana" w:hAnsi="Verdana"/>
                <w:szCs w:val="20"/>
              </w:rPr>
            </w:pPr>
          </w:p>
        </w:tc>
      </w:tr>
    </w:tbl>
    <w:p w:rsidR="00E377AA" w:rsidRPr="00C06B0C" w:rsidRDefault="00E377AA" w:rsidP="00E377AA"/>
    <w:p w:rsidR="00E377AA" w:rsidRPr="00C06B0C" w:rsidRDefault="00E377AA" w:rsidP="00E377AA">
      <w:pPr>
        <w:jc w:val="center"/>
        <w:rPr>
          <w:rFonts w:ascii="Verdana" w:hAnsi="Verdana"/>
          <w:b/>
          <w:sz w:val="20"/>
          <w:szCs w:val="20"/>
          <w:u w:val="single"/>
        </w:rPr>
      </w:pPr>
      <w:r w:rsidRPr="00C06B0C">
        <w:rPr>
          <w:rFonts w:ascii="Verdana" w:hAnsi="Verdana"/>
          <w:b/>
          <w:sz w:val="20"/>
          <w:szCs w:val="20"/>
          <w:u w:val="single"/>
        </w:rPr>
        <w:t>NOTICE INVITING QUOTATION</w:t>
      </w:r>
    </w:p>
    <w:p w:rsidR="00E377AA" w:rsidRPr="00C06B0C" w:rsidRDefault="00E377AA" w:rsidP="00E377AA">
      <w:pPr>
        <w:jc w:val="both"/>
        <w:rPr>
          <w:rFonts w:ascii="Verdana" w:hAnsi="Verdana"/>
          <w:sz w:val="20"/>
          <w:szCs w:val="20"/>
        </w:rPr>
      </w:pPr>
      <w:r w:rsidRPr="00C06B0C">
        <w:rPr>
          <w:rFonts w:ascii="Verdana" w:hAnsi="Verdana"/>
          <w:b/>
          <w:sz w:val="20"/>
          <w:szCs w:val="20"/>
        </w:rPr>
        <w:tab/>
      </w:r>
      <w:r w:rsidRPr="00C06B0C">
        <w:rPr>
          <w:rFonts w:ascii="Verdana" w:hAnsi="Verdana"/>
          <w:sz w:val="20"/>
          <w:szCs w:val="20"/>
        </w:rPr>
        <w:t xml:space="preserve">Sealed quotations are hereby invited by the undersigned on behalf of the President of India for supply of following items as detailed below. </w:t>
      </w:r>
      <w:r w:rsidRPr="00C06B0C">
        <w:rPr>
          <w:rFonts w:ascii="Verdana" w:hAnsi="Verdana"/>
          <w:b/>
          <w:sz w:val="20"/>
          <w:szCs w:val="20"/>
          <w:u w:val="single"/>
        </w:rPr>
        <w:t>The quotations should reach in the office o</w:t>
      </w:r>
      <w:r>
        <w:rPr>
          <w:rFonts w:ascii="Verdana" w:hAnsi="Verdana"/>
          <w:b/>
          <w:sz w:val="20"/>
          <w:szCs w:val="20"/>
          <w:u w:val="single"/>
        </w:rPr>
        <w:t xml:space="preserve">f the undersigned on or before 06.11.2015 </w:t>
      </w:r>
      <w:r w:rsidRPr="00C06B0C">
        <w:rPr>
          <w:rFonts w:ascii="Verdana" w:hAnsi="Verdana"/>
          <w:b/>
          <w:sz w:val="20"/>
          <w:szCs w:val="20"/>
          <w:u w:val="single"/>
        </w:rPr>
        <w:t>up to 15.00 hrs</w:t>
      </w:r>
      <w:r w:rsidRPr="00C06B0C">
        <w:rPr>
          <w:rFonts w:ascii="Verdana" w:hAnsi="Verdana"/>
          <w:sz w:val="20"/>
          <w:szCs w:val="20"/>
        </w:rPr>
        <w:t xml:space="preserve"> and will be opened on the same day i.e.</w:t>
      </w:r>
      <w:r>
        <w:rPr>
          <w:rFonts w:ascii="Verdana" w:hAnsi="Verdana"/>
          <w:sz w:val="20"/>
          <w:szCs w:val="20"/>
        </w:rPr>
        <w:t xml:space="preserve">  </w:t>
      </w:r>
      <w:proofErr w:type="gramStart"/>
      <w:r w:rsidRPr="00695EFC">
        <w:rPr>
          <w:rFonts w:ascii="Verdana" w:hAnsi="Verdana"/>
          <w:b/>
          <w:sz w:val="20"/>
          <w:szCs w:val="20"/>
          <w:u w:val="single"/>
        </w:rPr>
        <w:t>06.11</w:t>
      </w:r>
      <w:r w:rsidRPr="0047654F">
        <w:rPr>
          <w:rFonts w:ascii="Verdana" w:hAnsi="Verdana"/>
          <w:b/>
          <w:sz w:val="20"/>
          <w:szCs w:val="20"/>
          <w:u w:val="single"/>
        </w:rPr>
        <w:t>.201</w:t>
      </w:r>
      <w:r>
        <w:rPr>
          <w:rFonts w:ascii="Verdana" w:hAnsi="Verdana"/>
          <w:b/>
          <w:sz w:val="20"/>
          <w:szCs w:val="20"/>
          <w:u w:val="single"/>
        </w:rPr>
        <w:t>5</w:t>
      </w:r>
      <w:r w:rsidRPr="0047654F">
        <w:rPr>
          <w:rFonts w:ascii="Verdana" w:hAnsi="Verdana"/>
          <w:sz w:val="20"/>
          <w:szCs w:val="20"/>
          <w:u w:val="single"/>
        </w:rPr>
        <w:t xml:space="preserve"> a</w:t>
      </w:r>
      <w:r w:rsidRPr="0047654F">
        <w:rPr>
          <w:rFonts w:ascii="Verdana" w:hAnsi="Verdana"/>
          <w:b/>
          <w:sz w:val="20"/>
          <w:szCs w:val="20"/>
          <w:u w:val="single"/>
        </w:rPr>
        <w:t>t 15.30 hrs</w:t>
      </w:r>
      <w:r w:rsidRPr="00C06B0C">
        <w:rPr>
          <w:rFonts w:ascii="Verdana" w:hAnsi="Verdana"/>
          <w:sz w:val="20"/>
          <w:szCs w:val="20"/>
        </w:rPr>
        <w:t xml:space="preserve"> in the presence of </w:t>
      </w:r>
      <w:proofErr w:type="spellStart"/>
      <w:r w:rsidRPr="00C06B0C">
        <w:rPr>
          <w:rFonts w:ascii="Verdana" w:hAnsi="Verdana"/>
          <w:sz w:val="20"/>
          <w:szCs w:val="20"/>
        </w:rPr>
        <w:t>quotationers</w:t>
      </w:r>
      <w:proofErr w:type="spellEnd"/>
      <w:r w:rsidRPr="00C06B0C">
        <w:rPr>
          <w:rFonts w:ascii="Verdana" w:hAnsi="Verdana"/>
          <w:sz w:val="20"/>
          <w:szCs w:val="20"/>
        </w:rPr>
        <w:t xml:space="preserve"> or their authorized representatives, if any.</w:t>
      </w:r>
      <w:proofErr w:type="gramEnd"/>
      <w:r w:rsidRPr="00C06B0C">
        <w:rPr>
          <w:rFonts w:ascii="Verdana" w:hAnsi="Verdana"/>
          <w:sz w:val="20"/>
          <w:szCs w:val="20"/>
        </w:rPr>
        <w:t xml:space="preserve">  </w:t>
      </w:r>
    </w:p>
    <w:p w:rsidR="00E377AA" w:rsidRPr="00C06B0C" w:rsidRDefault="00E377AA" w:rsidP="00E377AA">
      <w:pPr>
        <w:ind w:firstLine="720"/>
        <w:jc w:val="both"/>
        <w:rPr>
          <w:rFonts w:ascii="Verdana" w:hAnsi="Verdana"/>
          <w:sz w:val="20"/>
          <w:szCs w:val="20"/>
        </w:rPr>
      </w:pPr>
      <w:r w:rsidRPr="00C06B0C">
        <w:rPr>
          <w:rFonts w:ascii="Verdana" w:hAnsi="Verdana"/>
          <w:sz w:val="20"/>
          <w:szCs w:val="20"/>
        </w:rPr>
        <w:t>The undersigned reserves the right to accept or reject any or all the quotations without assigning any reason thereof.</w:t>
      </w:r>
      <w:r w:rsidRPr="00C06B0C">
        <w:rPr>
          <w:rFonts w:ascii="Verdana" w:hAnsi="Verdana"/>
          <w:sz w:val="20"/>
          <w:szCs w:val="20"/>
        </w:rPr>
        <w:tab/>
      </w:r>
    </w:p>
    <w:p w:rsidR="00E377AA" w:rsidRDefault="00E377AA" w:rsidP="00E377AA">
      <w:pPr>
        <w:ind w:firstLine="720"/>
        <w:jc w:val="both"/>
        <w:rPr>
          <w:rFonts w:ascii="Verdana" w:hAnsi="Verdana"/>
          <w:sz w:val="20"/>
          <w:szCs w:val="20"/>
        </w:rPr>
      </w:pPr>
      <w:r>
        <w:rPr>
          <w:rFonts w:ascii="Verdana" w:hAnsi="Verdana"/>
          <w:sz w:val="20"/>
          <w:szCs w:val="20"/>
        </w:rPr>
        <w:tab/>
      </w:r>
    </w:p>
    <w:tbl>
      <w:tblPr>
        <w:tblW w:w="8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1260"/>
        <w:gridCol w:w="912"/>
      </w:tblGrid>
      <w:tr w:rsidR="00E377AA" w:rsidRPr="006744B6" w:rsidTr="00C94406">
        <w:trPr>
          <w:trHeight w:val="472"/>
        </w:trPr>
        <w:tc>
          <w:tcPr>
            <w:tcW w:w="720" w:type="dxa"/>
          </w:tcPr>
          <w:p w:rsidR="00E377AA" w:rsidRPr="006744B6" w:rsidRDefault="00E377AA" w:rsidP="00C94406">
            <w:pPr>
              <w:jc w:val="both"/>
              <w:rPr>
                <w:rFonts w:ascii="Verdana" w:hAnsi="Verdana" w:cs="Tahoma"/>
                <w:b/>
                <w:bCs/>
                <w:sz w:val="20"/>
                <w:szCs w:val="20"/>
              </w:rPr>
            </w:pPr>
            <w:r w:rsidRPr="006744B6">
              <w:rPr>
                <w:rFonts w:ascii="Verdana" w:hAnsi="Verdana" w:cs="Tahoma"/>
                <w:b/>
                <w:bCs/>
                <w:sz w:val="20"/>
                <w:szCs w:val="20"/>
              </w:rPr>
              <w:t>Sl. No.</w:t>
            </w:r>
          </w:p>
        </w:tc>
        <w:tc>
          <w:tcPr>
            <w:tcW w:w="5400" w:type="dxa"/>
          </w:tcPr>
          <w:p w:rsidR="00E377AA" w:rsidRPr="006744B6" w:rsidRDefault="00E377AA" w:rsidP="00C94406">
            <w:pPr>
              <w:jc w:val="both"/>
              <w:rPr>
                <w:rFonts w:ascii="Verdana" w:hAnsi="Verdana" w:cs="Tahoma"/>
                <w:b/>
                <w:bCs/>
                <w:sz w:val="20"/>
                <w:szCs w:val="20"/>
              </w:rPr>
            </w:pPr>
            <w:r w:rsidRPr="006744B6">
              <w:rPr>
                <w:rFonts w:ascii="Verdana" w:hAnsi="Verdana" w:cs="Tahoma"/>
                <w:b/>
                <w:bCs/>
                <w:sz w:val="20"/>
                <w:szCs w:val="20"/>
              </w:rPr>
              <w:t>Description and specifications of item</w:t>
            </w:r>
          </w:p>
        </w:tc>
        <w:tc>
          <w:tcPr>
            <w:tcW w:w="1260" w:type="dxa"/>
          </w:tcPr>
          <w:p w:rsidR="00E377AA" w:rsidRPr="006744B6" w:rsidRDefault="00E377AA" w:rsidP="00C94406">
            <w:pPr>
              <w:jc w:val="both"/>
              <w:rPr>
                <w:rFonts w:ascii="Verdana" w:hAnsi="Verdana" w:cs="Tahoma"/>
                <w:b/>
                <w:bCs/>
                <w:sz w:val="20"/>
                <w:szCs w:val="20"/>
              </w:rPr>
            </w:pPr>
            <w:r w:rsidRPr="006744B6">
              <w:rPr>
                <w:rFonts w:ascii="Verdana" w:hAnsi="Verdana" w:cs="Tahoma"/>
                <w:b/>
                <w:bCs/>
                <w:sz w:val="20"/>
                <w:szCs w:val="20"/>
              </w:rPr>
              <w:t>Quantity</w:t>
            </w:r>
          </w:p>
        </w:tc>
        <w:tc>
          <w:tcPr>
            <w:tcW w:w="912" w:type="dxa"/>
          </w:tcPr>
          <w:p w:rsidR="00E377AA" w:rsidRPr="00C06B0C" w:rsidRDefault="00E377AA" w:rsidP="00C94406">
            <w:pPr>
              <w:jc w:val="both"/>
              <w:rPr>
                <w:rFonts w:ascii="Verdana" w:hAnsi="Verdana"/>
                <w:b/>
                <w:bCs/>
                <w:sz w:val="20"/>
              </w:rPr>
            </w:pPr>
            <w:r w:rsidRPr="00C06B0C">
              <w:rPr>
                <w:rFonts w:ascii="Verdana" w:hAnsi="Verdana"/>
                <w:b/>
                <w:bCs/>
                <w:sz w:val="20"/>
              </w:rPr>
              <w:t>Unit</w:t>
            </w:r>
          </w:p>
        </w:tc>
      </w:tr>
      <w:tr w:rsidR="00E377AA" w:rsidRPr="006744B6" w:rsidTr="00C94406">
        <w:tc>
          <w:tcPr>
            <w:tcW w:w="720" w:type="dxa"/>
          </w:tcPr>
          <w:p w:rsidR="00E377AA" w:rsidRPr="006744B6" w:rsidRDefault="00E377AA" w:rsidP="00C94406">
            <w:pPr>
              <w:jc w:val="both"/>
              <w:rPr>
                <w:rFonts w:ascii="Verdana" w:hAnsi="Verdana" w:cs="Tahoma"/>
                <w:sz w:val="20"/>
                <w:szCs w:val="20"/>
              </w:rPr>
            </w:pPr>
            <w:r w:rsidRPr="006744B6">
              <w:rPr>
                <w:rFonts w:ascii="Verdana" w:hAnsi="Verdana" w:cs="Tahoma"/>
                <w:sz w:val="20"/>
                <w:szCs w:val="20"/>
              </w:rPr>
              <w:t>1.</w:t>
            </w:r>
          </w:p>
        </w:tc>
        <w:tc>
          <w:tcPr>
            <w:tcW w:w="5400" w:type="dxa"/>
          </w:tcPr>
          <w:p w:rsidR="00E377AA" w:rsidRDefault="00E377AA" w:rsidP="00C94406">
            <w:pPr>
              <w:jc w:val="both"/>
              <w:rPr>
                <w:rFonts w:ascii="Verdana" w:hAnsi="Verdana" w:cs="Tahoma"/>
                <w:sz w:val="20"/>
                <w:szCs w:val="20"/>
              </w:rPr>
            </w:pPr>
            <w:r>
              <w:rPr>
                <w:rFonts w:ascii="Verdana" w:hAnsi="Verdana" w:cs="Tahoma"/>
                <w:sz w:val="20"/>
                <w:szCs w:val="20"/>
              </w:rPr>
              <w:t xml:space="preserve">Installation of wooden gauge post at </w:t>
            </w:r>
            <w:r w:rsidR="00901C1C">
              <w:rPr>
                <w:rFonts w:ascii="Verdana" w:hAnsi="Verdana" w:cs="Tahoma"/>
                <w:sz w:val="20"/>
                <w:szCs w:val="20"/>
              </w:rPr>
              <w:t>Ranikor</w:t>
            </w:r>
            <w:r>
              <w:rPr>
                <w:rFonts w:ascii="Verdana" w:hAnsi="Verdana" w:cs="Tahoma"/>
                <w:sz w:val="20"/>
                <w:szCs w:val="20"/>
              </w:rPr>
              <w:t xml:space="preserve"> site as per the drawing attached as Annexure- 1</w:t>
            </w:r>
          </w:p>
          <w:p w:rsidR="00E377AA" w:rsidRPr="006744B6" w:rsidRDefault="00E377AA" w:rsidP="00C94406">
            <w:pPr>
              <w:jc w:val="both"/>
              <w:rPr>
                <w:rFonts w:ascii="Verdana" w:hAnsi="Verdana" w:cs="Tahoma"/>
                <w:sz w:val="20"/>
                <w:szCs w:val="20"/>
              </w:rPr>
            </w:pPr>
          </w:p>
        </w:tc>
        <w:tc>
          <w:tcPr>
            <w:tcW w:w="1260" w:type="dxa"/>
          </w:tcPr>
          <w:p w:rsidR="00E377AA" w:rsidRPr="006744B6" w:rsidRDefault="00E377AA" w:rsidP="00C94406">
            <w:pPr>
              <w:jc w:val="center"/>
              <w:rPr>
                <w:rFonts w:ascii="Verdana" w:hAnsi="Verdana" w:cs="Tahoma"/>
                <w:sz w:val="20"/>
                <w:szCs w:val="20"/>
              </w:rPr>
            </w:pPr>
            <w:r>
              <w:rPr>
                <w:rFonts w:ascii="Verdana" w:hAnsi="Verdana" w:cs="Tahoma"/>
                <w:sz w:val="20"/>
                <w:szCs w:val="20"/>
              </w:rPr>
              <w:t>1</w:t>
            </w:r>
            <w:r w:rsidR="003966DF">
              <w:rPr>
                <w:rFonts w:ascii="Verdana" w:hAnsi="Verdana" w:cs="Tahoma"/>
                <w:sz w:val="20"/>
                <w:szCs w:val="20"/>
              </w:rPr>
              <w:t>0</w:t>
            </w:r>
          </w:p>
        </w:tc>
        <w:tc>
          <w:tcPr>
            <w:tcW w:w="912" w:type="dxa"/>
          </w:tcPr>
          <w:p w:rsidR="00E377AA" w:rsidRPr="00C06B0C" w:rsidRDefault="00E377AA" w:rsidP="00C94406">
            <w:pPr>
              <w:jc w:val="center"/>
              <w:rPr>
                <w:rFonts w:ascii="Verdana" w:hAnsi="Verdana"/>
                <w:sz w:val="20"/>
              </w:rPr>
            </w:pPr>
            <w:r>
              <w:rPr>
                <w:rFonts w:ascii="Verdana" w:hAnsi="Verdana"/>
                <w:sz w:val="20"/>
              </w:rPr>
              <w:t>no</w:t>
            </w:r>
          </w:p>
        </w:tc>
      </w:tr>
    </w:tbl>
    <w:p w:rsidR="00E377AA" w:rsidRPr="00C06B0C" w:rsidRDefault="00E377AA" w:rsidP="00E377AA">
      <w:pPr>
        <w:ind w:firstLine="720"/>
        <w:jc w:val="both"/>
        <w:rPr>
          <w:rFonts w:ascii="Verdana" w:hAnsi="Verdana"/>
          <w:b/>
          <w:bCs/>
          <w:sz w:val="20"/>
          <w:szCs w:val="20"/>
          <w:u w:val="single"/>
        </w:rPr>
      </w:pPr>
      <w:r w:rsidRPr="0039506D">
        <w:rPr>
          <w:rFonts w:ascii="Verdana" w:hAnsi="Verdana"/>
          <w:b/>
          <w:sz w:val="20"/>
          <w:szCs w:val="20"/>
        </w:rPr>
        <w:t>Estimated cost</w:t>
      </w:r>
      <w:r>
        <w:rPr>
          <w:rFonts w:ascii="Verdana" w:hAnsi="Verdana"/>
          <w:sz w:val="20"/>
          <w:szCs w:val="20"/>
        </w:rPr>
        <w:t>: Rs</w:t>
      </w:r>
      <w:r>
        <w:rPr>
          <w:b/>
          <w:bCs/>
        </w:rPr>
        <w:t xml:space="preserve">.20, 110.00 </w:t>
      </w:r>
      <w:r w:rsidRPr="00CB0215">
        <w:rPr>
          <w:b/>
          <w:bCs/>
        </w:rPr>
        <w:t xml:space="preserve">(Rupees </w:t>
      </w:r>
      <w:r>
        <w:rPr>
          <w:b/>
          <w:bCs/>
        </w:rPr>
        <w:t>twenty thousand</w:t>
      </w:r>
      <w:r w:rsidRPr="00CB0215">
        <w:rPr>
          <w:b/>
          <w:bCs/>
        </w:rPr>
        <w:t xml:space="preserve"> </w:t>
      </w:r>
      <w:r>
        <w:rPr>
          <w:b/>
          <w:bCs/>
        </w:rPr>
        <w:t>one hundred and ten o</w:t>
      </w:r>
      <w:r w:rsidRPr="00CB0215">
        <w:rPr>
          <w:b/>
          <w:bCs/>
        </w:rPr>
        <w:t>nly)</w:t>
      </w:r>
    </w:p>
    <w:p w:rsidR="00E377AA" w:rsidRPr="00C06B0C" w:rsidRDefault="00E377AA" w:rsidP="00E377AA">
      <w:pPr>
        <w:jc w:val="both"/>
        <w:rPr>
          <w:rFonts w:ascii="Verdana" w:hAnsi="Verdana"/>
          <w:b/>
          <w:bCs/>
          <w:sz w:val="20"/>
          <w:szCs w:val="20"/>
        </w:rPr>
      </w:pPr>
      <w:r w:rsidRPr="00C06B0C">
        <w:rPr>
          <w:rFonts w:ascii="Verdana" w:hAnsi="Verdana"/>
          <w:b/>
          <w:bCs/>
          <w:sz w:val="20"/>
          <w:szCs w:val="20"/>
        </w:rPr>
        <w:t>Terms &amp; Conditions:</w:t>
      </w:r>
    </w:p>
    <w:p w:rsidR="00E377AA" w:rsidRPr="006D48AA" w:rsidRDefault="00E377AA" w:rsidP="00E377AA">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The quotations duly signed should be properly sealed and dropped in quotation Box in the office of the Executive Engineer, Meghna Investigation Division,</w:t>
      </w:r>
      <w:r>
        <w:rPr>
          <w:rFonts w:ascii="Verdana" w:hAnsi="Verdana"/>
          <w:sz w:val="20"/>
          <w:szCs w:val="20"/>
        </w:rPr>
        <w:t xml:space="preserve"> </w:t>
      </w:r>
      <w:r w:rsidRPr="006D48AA">
        <w:rPr>
          <w:rFonts w:ascii="Verdana" w:hAnsi="Verdana"/>
          <w:sz w:val="20"/>
          <w:szCs w:val="20"/>
        </w:rPr>
        <w:t xml:space="preserve">CWC, Nongrim hills, Shilong-793003. The sealed envelope should be super scribed </w:t>
      </w:r>
      <w:r w:rsidRPr="006D48AA">
        <w:rPr>
          <w:rFonts w:ascii="Verdana" w:hAnsi="Verdana"/>
          <w:b/>
          <w:sz w:val="20"/>
          <w:szCs w:val="20"/>
          <w:u w:val="single"/>
        </w:rPr>
        <w:t>“</w:t>
      </w:r>
      <w:bookmarkStart w:id="0" w:name="_GoBack"/>
      <w:r w:rsidRPr="0039470D">
        <w:rPr>
          <w:rFonts w:ascii="Verdana" w:hAnsi="Verdana" w:cs="Tahoma"/>
          <w:b/>
          <w:sz w:val="20"/>
          <w:szCs w:val="20"/>
          <w:u w:val="single"/>
        </w:rPr>
        <w:t xml:space="preserve">Installation of wooden gauge post at </w:t>
      </w:r>
      <w:r w:rsidR="00901C1C">
        <w:rPr>
          <w:rFonts w:ascii="Verdana" w:hAnsi="Verdana" w:cs="Tahoma"/>
          <w:b/>
          <w:sz w:val="20"/>
          <w:szCs w:val="20"/>
          <w:u w:val="single"/>
        </w:rPr>
        <w:t>Ranikor</w:t>
      </w:r>
      <w:r>
        <w:rPr>
          <w:rFonts w:ascii="Verdana" w:hAnsi="Verdana"/>
          <w:b/>
          <w:sz w:val="20"/>
          <w:u w:val="single"/>
        </w:rPr>
        <w:t xml:space="preserve"> site</w:t>
      </w:r>
      <w:bookmarkEnd w:id="0"/>
      <w:r>
        <w:rPr>
          <w:rFonts w:ascii="Verdana" w:hAnsi="Verdana"/>
          <w:b/>
          <w:sz w:val="20"/>
          <w:u w:val="single"/>
        </w:rPr>
        <w:t xml:space="preserve"> </w:t>
      </w:r>
      <w:r w:rsidRPr="006D48AA">
        <w:rPr>
          <w:rFonts w:ascii="Verdana" w:hAnsi="Verdana"/>
          <w:b/>
          <w:sz w:val="20"/>
          <w:szCs w:val="20"/>
          <w:u w:val="single"/>
        </w:rPr>
        <w:t>due on</w:t>
      </w:r>
      <w:r>
        <w:rPr>
          <w:rFonts w:ascii="Verdana" w:hAnsi="Verdana"/>
          <w:b/>
          <w:sz w:val="20"/>
          <w:szCs w:val="20"/>
          <w:u w:val="single"/>
        </w:rPr>
        <w:t xml:space="preserve"> 06.11 </w:t>
      </w:r>
      <w:r w:rsidRPr="006D48AA">
        <w:rPr>
          <w:rFonts w:ascii="Verdana" w:hAnsi="Verdana"/>
          <w:b/>
          <w:sz w:val="20"/>
          <w:szCs w:val="20"/>
          <w:u w:val="single"/>
        </w:rPr>
        <w:t>.201</w:t>
      </w:r>
      <w:r>
        <w:rPr>
          <w:rFonts w:ascii="Verdana" w:hAnsi="Verdana"/>
          <w:b/>
          <w:sz w:val="20"/>
          <w:szCs w:val="20"/>
          <w:u w:val="single"/>
        </w:rPr>
        <w:t>5</w:t>
      </w:r>
      <w:r w:rsidRPr="006D48AA">
        <w:rPr>
          <w:rFonts w:ascii="Verdana" w:hAnsi="Verdana"/>
          <w:b/>
          <w:sz w:val="20"/>
          <w:szCs w:val="20"/>
          <w:u w:val="single"/>
        </w:rPr>
        <w:t>”.</w:t>
      </w:r>
    </w:p>
    <w:p w:rsidR="00E377AA" w:rsidRPr="006D48AA" w:rsidRDefault="00E377AA" w:rsidP="00E377AA">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 xml:space="preserve">In the event of the date of opening of quotation being a holiday, quotations will be opened on the next working day with timings unchanged. </w:t>
      </w:r>
    </w:p>
    <w:p w:rsidR="00E377AA" w:rsidRPr="00C8132B" w:rsidRDefault="00E377AA" w:rsidP="00E377AA">
      <w:pPr>
        <w:pStyle w:val="BodyText"/>
        <w:numPr>
          <w:ilvl w:val="0"/>
          <w:numId w:val="1"/>
        </w:numPr>
        <w:ind w:left="547" w:hanging="540"/>
        <w:jc w:val="both"/>
        <w:rPr>
          <w:rFonts w:ascii="Verdana" w:hAnsi="Verdana" w:cs="Tahoma"/>
          <w:szCs w:val="20"/>
        </w:rPr>
      </w:pPr>
      <w:proofErr w:type="spellStart"/>
      <w:r w:rsidRPr="00C8132B">
        <w:rPr>
          <w:rFonts w:ascii="Verdana" w:hAnsi="Verdana"/>
          <w:szCs w:val="20"/>
        </w:rPr>
        <w:t>Quotationers</w:t>
      </w:r>
      <w:proofErr w:type="spellEnd"/>
      <w:r w:rsidRPr="00C8132B">
        <w:rPr>
          <w:rFonts w:ascii="Verdana" w:hAnsi="Verdana"/>
          <w:szCs w:val="20"/>
        </w:rPr>
        <w:t xml:space="preserve"> must have PAN/TIN/Service Tax number/VAT.</w:t>
      </w:r>
    </w:p>
    <w:p w:rsidR="00E377AA" w:rsidRPr="00667978" w:rsidRDefault="00E377AA" w:rsidP="00E377AA">
      <w:pPr>
        <w:pStyle w:val="ListParagraph"/>
        <w:numPr>
          <w:ilvl w:val="0"/>
          <w:numId w:val="1"/>
        </w:numPr>
        <w:ind w:left="540" w:hanging="540"/>
        <w:jc w:val="both"/>
        <w:rPr>
          <w:rFonts w:ascii="Verdana" w:hAnsi="Verdana"/>
          <w:sz w:val="20"/>
          <w:szCs w:val="20"/>
        </w:rPr>
      </w:pPr>
      <w:r w:rsidRPr="00C06B0C">
        <w:rPr>
          <w:rFonts w:ascii="Verdana" w:hAnsi="Verdana"/>
          <w:sz w:val="20"/>
          <w:szCs w:val="20"/>
        </w:rPr>
        <w:t xml:space="preserve">The undersigned does not bind him to accept the lowest quotation and reserve the </w:t>
      </w:r>
      <w:r w:rsidRPr="00DF5578">
        <w:rPr>
          <w:rFonts w:ascii="Verdana" w:hAnsi="Verdana"/>
          <w:sz w:val="20"/>
          <w:szCs w:val="20"/>
        </w:rPr>
        <w:t>right to accept or reject any or all the quotations without assigning any reason thereof.</w:t>
      </w:r>
      <w:r w:rsidRPr="00DF5578">
        <w:rPr>
          <w:rFonts w:ascii="Verdana" w:hAnsi="Verdana"/>
          <w:sz w:val="20"/>
          <w:szCs w:val="20"/>
        </w:rPr>
        <w:tab/>
      </w:r>
    </w:p>
    <w:p w:rsidR="00E377AA" w:rsidRPr="00C06B0C" w:rsidRDefault="00E377AA" w:rsidP="00E377AA">
      <w:pPr>
        <w:pStyle w:val="ListParagraph"/>
        <w:numPr>
          <w:ilvl w:val="0"/>
          <w:numId w:val="1"/>
        </w:numPr>
        <w:ind w:left="547" w:hanging="547"/>
        <w:jc w:val="both"/>
        <w:rPr>
          <w:rFonts w:ascii="Verdana" w:hAnsi="Verdana"/>
          <w:sz w:val="20"/>
          <w:szCs w:val="20"/>
        </w:rPr>
      </w:pPr>
      <w:r>
        <w:rPr>
          <w:rFonts w:ascii="Verdana" w:hAnsi="Verdana"/>
          <w:sz w:val="20"/>
          <w:szCs w:val="20"/>
        </w:rPr>
        <w:t xml:space="preserve">All materials required for the work are to be supplied by the contractor. </w:t>
      </w:r>
      <w:r w:rsidRPr="00C06B0C">
        <w:rPr>
          <w:rFonts w:ascii="Verdana" w:hAnsi="Verdana"/>
          <w:sz w:val="20"/>
          <w:szCs w:val="20"/>
        </w:rPr>
        <w:t>The material must be of standard quality and as per specifications and free from all defects. The</w:t>
      </w:r>
      <w:r>
        <w:rPr>
          <w:rFonts w:ascii="Verdana" w:hAnsi="Verdana"/>
          <w:sz w:val="20"/>
          <w:szCs w:val="20"/>
        </w:rPr>
        <w:t xml:space="preserve"> </w:t>
      </w:r>
      <w:r w:rsidRPr="00C06B0C">
        <w:rPr>
          <w:rFonts w:ascii="Verdana" w:hAnsi="Verdana"/>
          <w:sz w:val="20"/>
          <w:szCs w:val="20"/>
        </w:rPr>
        <w:lastRenderedPageBreak/>
        <w:t>material if found defective subsequently or not conforming to the specifications as stated above, have</w:t>
      </w:r>
      <w:r>
        <w:rPr>
          <w:rFonts w:ascii="Verdana" w:hAnsi="Verdana"/>
          <w:sz w:val="20"/>
          <w:szCs w:val="20"/>
        </w:rPr>
        <w:t xml:space="preserve"> </w:t>
      </w:r>
      <w:r w:rsidRPr="00C06B0C">
        <w:rPr>
          <w:rFonts w:ascii="Verdana" w:hAnsi="Verdana"/>
          <w:sz w:val="20"/>
          <w:szCs w:val="20"/>
        </w:rPr>
        <w:t>to be replaced by the firm without any additional charges.</w:t>
      </w:r>
    </w:p>
    <w:p w:rsidR="00BF6D1F" w:rsidRDefault="00BF6D1F" w:rsidP="00B87EDF">
      <w:pPr>
        <w:pStyle w:val="ListParagraph"/>
        <w:numPr>
          <w:ilvl w:val="0"/>
          <w:numId w:val="1"/>
        </w:numPr>
        <w:spacing w:before="240"/>
        <w:ind w:left="540" w:hanging="450"/>
        <w:jc w:val="both"/>
        <w:rPr>
          <w:rFonts w:ascii="Verdana" w:hAnsi="Verdana"/>
          <w:sz w:val="20"/>
          <w:szCs w:val="20"/>
        </w:rPr>
      </w:pPr>
      <w:r>
        <w:rPr>
          <w:rFonts w:ascii="Verdana" w:hAnsi="Verdana"/>
          <w:sz w:val="20"/>
          <w:szCs w:val="20"/>
        </w:rPr>
        <w:t xml:space="preserve">Before starting the work, material shall be got approved from the Sub Divisional   Engineer, MISD-I, CWC, Shillong. </w:t>
      </w:r>
    </w:p>
    <w:p w:rsidR="00BF6D1F" w:rsidRDefault="00BF6D1F" w:rsidP="00B87EDF">
      <w:pPr>
        <w:pStyle w:val="ListParagraph"/>
        <w:numPr>
          <w:ilvl w:val="0"/>
          <w:numId w:val="1"/>
        </w:numPr>
        <w:spacing w:before="240"/>
        <w:ind w:left="540" w:hanging="450"/>
        <w:jc w:val="both"/>
        <w:rPr>
          <w:rFonts w:ascii="Verdana" w:hAnsi="Verdana"/>
          <w:sz w:val="20"/>
          <w:szCs w:val="20"/>
        </w:rPr>
      </w:pPr>
      <w:r>
        <w:rPr>
          <w:rFonts w:ascii="Verdana" w:hAnsi="Verdana"/>
          <w:sz w:val="20"/>
          <w:szCs w:val="20"/>
        </w:rPr>
        <w:t>Successful bidder need to submit the Security deposit @ 5% of Bid amount i.e. 1792/-. Security Deposit will be released after 6 months from the date of completion of work.</w:t>
      </w:r>
    </w:p>
    <w:p w:rsidR="00BF6D1F" w:rsidRDefault="00BF6D1F" w:rsidP="00B87EDF">
      <w:pPr>
        <w:pStyle w:val="ListParagraph"/>
        <w:numPr>
          <w:ilvl w:val="0"/>
          <w:numId w:val="1"/>
        </w:numPr>
        <w:spacing w:before="240"/>
        <w:ind w:left="540" w:hanging="450"/>
        <w:jc w:val="both"/>
        <w:rPr>
          <w:rFonts w:ascii="Verdana" w:hAnsi="Verdana"/>
          <w:sz w:val="20"/>
          <w:szCs w:val="20"/>
        </w:rPr>
      </w:pPr>
      <w:r>
        <w:rPr>
          <w:rFonts w:ascii="Verdana" w:hAnsi="Verdana"/>
          <w:sz w:val="20"/>
          <w:szCs w:val="20"/>
        </w:rPr>
        <w:t>The quantity of materials may be increased or decreased at the time of work order without assigning any reason thereof.</w:t>
      </w:r>
    </w:p>
    <w:p w:rsidR="00BF6D1F" w:rsidRDefault="00BF6D1F" w:rsidP="00B87EDF">
      <w:pPr>
        <w:pStyle w:val="ListParagraph"/>
        <w:numPr>
          <w:ilvl w:val="0"/>
          <w:numId w:val="1"/>
        </w:numPr>
        <w:spacing w:before="240"/>
        <w:ind w:left="540" w:hanging="450"/>
        <w:jc w:val="both"/>
        <w:rPr>
          <w:rFonts w:ascii="Verdana" w:hAnsi="Verdana"/>
          <w:sz w:val="20"/>
          <w:szCs w:val="20"/>
        </w:rPr>
      </w:pPr>
      <w:r>
        <w:rPr>
          <w:rFonts w:ascii="Verdana" w:hAnsi="Verdana"/>
          <w:sz w:val="20"/>
          <w:szCs w:val="20"/>
        </w:rPr>
        <w:t xml:space="preserve">The work </w:t>
      </w:r>
      <w:r>
        <w:rPr>
          <w:rFonts w:ascii="Verdana" w:hAnsi="Verdana" w:cs="Tahoma"/>
          <w:sz w:val="20"/>
          <w:szCs w:val="20"/>
        </w:rPr>
        <w:t>of construction of Musto Type Bench Mark</w:t>
      </w:r>
      <w:r>
        <w:rPr>
          <w:rFonts w:ascii="Verdana" w:hAnsi="Verdana"/>
          <w:sz w:val="20"/>
        </w:rPr>
        <w:t xml:space="preserve"> at site location in all respects </w:t>
      </w:r>
      <w:r>
        <w:rPr>
          <w:rFonts w:ascii="Verdana" w:hAnsi="Verdana"/>
          <w:sz w:val="20"/>
          <w:szCs w:val="20"/>
        </w:rPr>
        <w:t xml:space="preserve">should be completed within </w:t>
      </w:r>
      <w:r>
        <w:t xml:space="preserve">20 days </w:t>
      </w:r>
      <w:r>
        <w:rPr>
          <w:rFonts w:ascii="Verdana" w:hAnsi="Verdana"/>
          <w:sz w:val="20"/>
          <w:szCs w:val="20"/>
        </w:rPr>
        <w:t>from the date of issue of work order.</w:t>
      </w:r>
    </w:p>
    <w:p w:rsidR="00BF6D1F" w:rsidRDefault="00BF6D1F" w:rsidP="00B87EDF">
      <w:pPr>
        <w:pStyle w:val="ListParagraph"/>
        <w:numPr>
          <w:ilvl w:val="0"/>
          <w:numId w:val="1"/>
        </w:numPr>
        <w:spacing w:before="240"/>
        <w:ind w:left="540" w:hanging="450"/>
        <w:jc w:val="both"/>
        <w:rPr>
          <w:rFonts w:ascii="Verdana" w:hAnsi="Verdana"/>
          <w:sz w:val="20"/>
          <w:szCs w:val="20"/>
        </w:rPr>
      </w:pPr>
      <w:r>
        <w:rPr>
          <w:rFonts w:ascii="Verdana" w:hAnsi="Verdana"/>
          <w:sz w:val="20"/>
          <w:szCs w:val="20"/>
        </w:rPr>
        <w:t xml:space="preserve">The rate quoted should be inclusive of all duties, taxes and other levies (except </w:t>
      </w:r>
      <w:proofErr w:type="spellStart"/>
      <w:r>
        <w:rPr>
          <w:rFonts w:ascii="Verdana" w:hAnsi="Verdana"/>
          <w:sz w:val="20"/>
          <w:szCs w:val="20"/>
        </w:rPr>
        <w:t>octroi</w:t>
      </w:r>
      <w:proofErr w:type="spellEnd"/>
      <w:r>
        <w:rPr>
          <w:rFonts w:ascii="Verdana" w:hAnsi="Verdana"/>
          <w:sz w:val="20"/>
          <w:szCs w:val="20"/>
        </w:rPr>
        <w:t xml:space="preserve"> and sales tax/VAT) as applicable.</w:t>
      </w:r>
    </w:p>
    <w:p w:rsidR="00BF6D1F" w:rsidRDefault="00BF6D1F" w:rsidP="00B87EDF">
      <w:pPr>
        <w:pStyle w:val="ListParagraph"/>
        <w:numPr>
          <w:ilvl w:val="0"/>
          <w:numId w:val="1"/>
        </w:numPr>
        <w:spacing w:before="240"/>
        <w:ind w:left="540" w:hanging="450"/>
        <w:jc w:val="both"/>
        <w:rPr>
          <w:rFonts w:ascii="Verdana" w:hAnsi="Verdana"/>
          <w:sz w:val="20"/>
          <w:szCs w:val="20"/>
        </w:rPr>
      </w:pPr>
      <w:r>
        <w:rPr>
          <w:rFonts w:ascii="Verdana" w:hAnsi="Verdana"/>
          <w:sz w:val="20"/>
          <w:szCs w:val="20"/>
        </w:rPr>
        <w:t xml:space="preserve">The validity of quotation for acceptance shall be 90 days and rate quoted should be </w:t>
      </w:r>
      <w:proofErr w:type="gramStart"/>
      <w:r>
        <w:rPr>
          <w:rFonts w:ascii="Verdana" w:hAnsi="Verdana"/>
          <w:sz w:val="20"/>
          <w:szCs w:val="20"/>
        </w:rPr>
        <w:t>remain</w:t>
      </w:r>
      <w:proofErr w:type="gramEnd"/>
      <w:r>
        <w:rPr>
          <w:rFonts w:ascii="Verdana" w:hAnsi="Verdana"/>
          <w:sz w:val="20"/>
          <w:szCs w:val="20"/>
        </w:rPr>
        <w:t xml:space="preserve"> valid for 180 days from the date of opening.</w:t>
      </w:r>
    </w:p>
    <w:p w:rsidR="00BF6D1F" w:rsidRDefault="00BF6D1F" w:rsidP="00B87EDF">
      <w:pPr>
        <w:pStyle w:val="ListParagraph"/>
        <w:numPr>
          <w:ilvl w:val="0"/>
          <w:numId w:val="1"/>
        </w:numPr>
        <w:spacing w:before="240"/>
        <w:ind w:left="540" w:hanging="450"/>
        <w:jc w:val="both"/>
        <w:rPr>
          <w:rFonts w:ascii="Verdana" w:hAnsi="Verdana"/>
          <w:sz w:val="20"/>
          <w:szCs w:val="20"/>
        </w:rPr>
      </w:pPr>
      <w:r>
        <w:rPr>
          <w:rFonts w:ascii="Verdana" w:hAnsi="Verdana"/>
          <w:sz w:val="20"/>
          <w:szCs w:val="20"/>
        </w:rPr>
        <w:t>The rate should be quoted both in words and in figures. Corrections/ overwriting in the quotation, if any, shall be made by initialing, dating and re-writing.</w:t>
      </w:r>
    </w:p>
    <w:p w:rsidR="00BF6D1F" w:rsidRDefault="00BF6D1F" w:rsidP="00B87EDF">
      <w:pPr>
        <w:pStyle w:val="ListParagraph"/>
        <w:numPr>
          <w:ilvl w:val="0"/>
          <w:numId w:val="1"/>
        </w:numPr>
        <w:spacing w:before="240"/>
        <w:ind w:left="540" w:hanging="450"/>
        <w:jc w:val="both"/>
        <w:rPr>
          <w:rFonts w:ascii="Verdana" w:hAnsi="Verdana"/>
          <w:sz w:val="20"/>
          <w:szCs w:val="20"/>
        </w:rPr>
      </w:pPr>
      <w:r>
        <w:rPr>
          <w:rFonts w:ascii="Verdana" w:hAnsi="Verdana"/>
          <w:sz w:val="20"/>
          <w:szCs w:val="20"/>
        </w:rPr>
        <w:t>The payment will be made by crossed Cheque/Demand Draft payable at nearby SBI branch after satisfactory completion of work in all respect and as per specification.</w:t>
      </w:r>
    </w:p>
    <w:p w:rsidR="00BF6D1F" w:rsidRDefault="00BF6D1F" w:rsidP="00B87EDF">
      <w:pPr>
        <w:pStyle w:val="ListParagraph"/>
        <w:numPr>
          <w:ilvl w:val="0"/>
          <w:numId w:val="1"/>
        </w:numPr>
        <w:spacing w:before="240"/>
        <w:ind w:left="540" w:hanging="450"/>
        <w:jc w:val="both"/>
        <w:rPr>
          <w:rFonts w:ascii="Verdana" w:hAnsi="Verdana"/>
          <w:sz w:val="20"/>
          <w:szCs w:val="20"/>
        </w:rPr>
      </w:pPr>
      <w:r>
        <w:rPr>
          <w:rFonts w:ascii="Verdana" w:hAnsi="Verdana"/>
          <w:sz w:val="20"/>
          <w:szCs w:val="20"/>
        </w:rPr>
        <w:t>TDS shall be deducted from the bill at the time of payment as per latest Govt. orders.</w:t>
      </w:r>
    </w:p>
    <w:p w:rsidR="00E377AA" w:rsidRDefault="00E377AA" w:rsidP="00E377AA">
      <w:pPr>
        <w:ind w:left="1080"/>
        <w:jc w:val="right"/>
        <w:rPr>
          <w:rFonts w:ascii="Verdana" w:hAnsi="Verdana"/>
          <w:b/>
          <w:sz w:val="20"/>
          <w:szCs w:val="20"/>
        </w:rPr>
      </w:pPr>
    </w:p>
    <w:p w:rsidR="00E377AA" w:rsidRDefault="00EE2947" w:rsidP="00E377AA">
      <w:pPr>
        <w:ind w:left="1080"/>
        <w:jc w:val="right"/>
        <w:rPr>
          <w:rFonts w:ascii="Verdana" w:hAnsi="Verdana"/>
          <w:b/>
          <w:sz w:val="20"/>
          <w:szCs w:val="20"/>
        </w:rPr>
      </w:pPr>
      <w:r>
        <w:rPr>
          <w:rFonts w:ascii="Verdana" w:hAnsi="Verdana"/>
          <w:b/>
          <w:sz w:val="20"/>
          <w:szCs w:val="20"/>
        </w:rPr>
        <w:t>Sd/-</w:t>
      </w:r>
    </w:p>
    <w:p w:rsidR="00E377AA" w:rsidRPr="00C06B0C" w:rsidRDefault="00E377AA" w:rsidP="00E377AA">
      <w:pPr>
        <w:spacing w:after="0"/>
        <w:ind w:left="1080"/>
        <w:jc w:val="right"/>
        <w:rPr>
          <w:rFonts w:ascii="Verdana" w:hAnsi="Verdana"/>
          <w:b/>
          <w:sz w:val="20"/>
          <w:szCs w:val="20"/>
        </w:rPr>
      </w:pPr>
      <w:r w:rsidRPr="00C06B0C">
        <w:rPr>
          <w:rFonts w:ascii="Verdana" w:hAnsi="Verdana"/>
          <w:b/>
          <w:sz w:val="20"/>
          <w:szCs w:val="20"/>
        </w:rPr>
        <w:t>Executive Engineer</w:t>
      </w:r>
    </w:p>
    <w:p w:rsidR="00E377AA" w:rsidRDefault="00E377AA" w:rsidP="00E377AA">
      <w:pPr>
        <w:ind w:left="1080"/>
        <w:jc w:val="right"/>
        <w:rPr>
          <w:rFonts w:ascii="Verdana" w:hAnsi="Verdana"/>
          <w:b/>
          <w:sz w:val="20"/>
          <w:szCs w:val="20"/>
        </w:rPr>
      </w:pPr>
      <w:r w:rsidRPr="00C06B0C">
        <w:rPr>
          <w:rFonts w:ascii="Verdana" w:hAnsi="Verdana"/>
          <w:b/>
          <w:sz w:val="20"/>
          <w:szCs w:val="20"/>
        </w:rPr>
        <w:t>MID, CWC, Shillong</w:t>
      </w:r>
    </w:p>
    <w:p w:rsidR="00E377AA" w:rsidRPr="00C06B0C" w:rsidRDefault="00E377AA" w:rsidP="00E377AA">
      <w:pPr>
        <w:ind w:left="1080"/>
        <w:jc w:val="right"/>
        <w:rPr>
          <w:rFonts w:ascii="Verdana" w:hAnsi="Verdana"/>
          <w:b/>
          <w:sz w:val="20"/>
          <w:szCs w:val="20"/>
        </w:rPr>
      </w:pPr>
    </w:p>
    <w:p w:rsidR="00E377AA" w:rsidRPr="00C06B0C" w:rsidRDefault="00E377AA" w:rsidP="00E377AA">
      <w:pPr>
        <w:ind w:left="1080"/>
        <w:jc w:val="right"/>
        <w:rPr>
          <w:rFonts w:ascii="Verdana" w:hAnsi="Verdana"/>
          <w:b/>
          <w:sz w:val="20"/>
          <w:szCs w:val="20"/>
        </w:rPr>
      </w:pPr>
    </w:p>
    <w:p w:rsidR="00E377AA" w:rsidRPr="00C06B0C" w:rsidRDefault="00E377AA" w:rsidP="00E377AA">
      <w:pPr>
        <w:jc w:val="both"/>
        <w:rPr>
          <w:rFonts w:ascii="Verdana" w:hAnsi="Verdana"/>
          <w:b/>
          <w:sz w:val="20"/>
          <w:szCs w:val="20"/>
        </w:rPr>
      </w:pPr>
      <w:r w:rsidRPr="00C06B0C">
        <w:rPr>
          <w:rFonts w:ascii="Verdana" w:hAnsi="Verdana"/>
          <w:b/>
          <w:sz w:val="20"/>
          <w:szCs w:val="20"/>
        </w:rPr>
        <w:t>Copy to:</w:t>
      </w:r>
    </w:p>
    <w:p w:rsidR="00E377AA" w:rsidRPr="00A63509" w:rsidRDefault="00E377AA" w:rsidP="00E377AA">
      <w:pPr>
        <w:pStyle w:val="ListParagraph"/>
        <w:numPr>
          <w:ilvl w:val="0"/>
          <w:numId w:val="2"/>
        </w:numPr>
        <w:ind w:left="360" w:hanging="270"/>
        <w:jc w:val="both"/>
        <w:rPr>
          <w:rFonts w:ascii="Verdana" w:hAnsi="Verdana"/>
          <w:sz w:val="20"/>
          <w:szCs w:val="20"/>
        </w:rPr>
      </w:pPr>
      <w:r w:rsidRPr="00A63509">
        <w:rPr>
          <w:rFonts w:ascii="Verdana" w:hAnsi="Verdana"/>
          <w:sz w:val="20"/>
          <w:szCs w:val="20"/>
        </w:rPr>
        <w:t>The Superintending Engineer, Meghna Circle, CWC, Panchayat Road, Silchar (Assam).</w:t>
      </w:r>
    </w:p>
    <w:p w:rsidR="00E377AA" w:rsidRPr="00A63509" w:rsidRDefault="00E377AA" w:rsidP="00E377AA">
      <w:pPr>
        <w:ind w:left="90"/>
        <w:jc w:val="both"/>
        <w:rPr>
          <w:rFonts w:ascii="Verdana" w:hAnsi="Verdana"/>
          <w:sz w:val="20"/>
          <w:szCs w:val="20"/>
        </w:rPr>
      </w:pPr>
      <w:r w:rsidRPr="00A63509">
        <w:rPr>
          <w:rFonts w:ascii="Verdana" w:hAnsi="Verdana"/>
          <w:sz w:val="20"/>
          <w:szCs w:val="20"/>
        </w:rPr>
        <w:t>2. The Executive Engineer, Meghna Division, CWC, Silchar.</w:t>
      </w:r>
    </w:p>
    <w:p w:rsidR="00E377AA" w:rsidRPr="00A63509" w:rsidRDefault="00E377AA" w:rsidP="00E377AA">
      <w:pPr>
        <w:pStyle w:val="ListParagraph"/>
        <w:numPr>
          <w:ilvl w:val="0"/>
          <w:numId w:val="3"/>
        </w:numPr>
        <w:tabs>
          <w:tab w:val="left" w:pos="360"/>
        </w:tabs>
        <w:ind w:left="180" w:hanging="90"/>
        <w:jc w:val="both"/>
        <w:rPr>
          <w:rFonts w:ascii="Verdana" w:hAnsi="Verdana"/>
          <w:sz w:val="20"/>
          <w:szCs w:val="20"/>
        </w:rPr>
      </w:pPr>
      <w:r w:rsidRPr="00A63509">
        <w:rPr>
          <w:rFonts w:ascii="Verdana" w:hAnsi="Verdana"/>
          <w:sz w:val="20"/>
          <w:szCs w:val="20"/>
        </w:rPr>
        <w:t>The Sub Divisional Engineer, MISD-I, CWC, Shillong.</w:t>
      </w:r>
    </w:p>
    <w:p w:rsidR="00E377AA" w:rsidRPr="00C06B0C" w:rsidRDefault="00E377AA" w:rsidP="00E377AA">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The AAO, Accounts Branch, Meghna Investigation Division, </w:t>
      </w:r>
      <w:r>
        <w:rPr>
          <w:rFonts w:ascii="Verdana" w:hAnsi="Verdana"/>
          <w:sz w:val="20"/>
          <w:szCs w:val="20"/>
        </w:rPr>
        <w:t xml:space="preserve">CWC, Nongrim hills, </w:t>
      </w:r>
      <w:r w:rsidRPr="00C06B0C">
        <w:rPr>
          <w:rFonts w:ascii="Verdana" w:hAnsi="Verdana"/>
          <w:sz w:val="20"/>
          <w:szCs w:val="20"/>
        </w:rPr>
        <w:t>Shillong-</w:t>
      </w:r>
      <w:r>
        <w:rPr>
          <w:rFonts w:ascii="Verdana" w:hAnsi="Verdana"/>
          <w:sz w:val="20"/>
          <w:szCs w:val="20"/>
        </w:rPr>
        <w:t xml:space="preserve">793003 </w:t>
      </w:r>
      <w:r w:rsidRPr="00C06B0C">
        <w:rPr>
          <w:rFonts w:ascii="Verdana" w:hAnsi="Verdana"/>
          <w:sz w:val="20"/>
          <w:szCs w:val="20"/>
        </w:rPr>
        <w:t>with the request to present at the time of opening of quotation.</w:t>
      </w:r>
    </w:p>
    <w:p w:rsidR="00E377AA" w:rsidRDefault="00E377AA" w:rsidP="00E377AA">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Notice board of office of Executive Engineer, Meghna Investigation Division, </w:t>
      </w:r>
      <w:r>
        <w:rPr>
          <w:rFonts w:ascii="Verdana" w:hAnsi="Verdana"/>
          <w:sz w:val="20"/>
          <w:szCs w:val="20"/>
        </w:rPr>
        <w:t xml:space="preserve">Nongrim hills, </w:t>
      </w:r>
      <w:r w:rsidRPr="00C06B0C">
        <w:rPr>
          <w:rFonts w:ascii="Verdana" w:hAnsi="Verdana"/>
          <w:sz w:val="20"/>
          <w:szCs w:val="20"/>
        </w:rPr>
        <w:t>Shillong-</w:t>
      </w:r>
      <w:r>
        <w:rPr>
          <w:rFonts w:ascii="Verdana" w:hAnsi="Verdana"/>
          <w:sz w:val="20"/>
          <w:szCs w:val="20"/>
        </w:rPr>
        <w:t>793003</w:t>
      </w:r>
      <w:r w:rsidRPr="00C06B0C">
        <w:rPr>
          <w:rFonts w:ascii="Verdana" w:hAnsi="Verdana"/>
          <w:sz w:val="20"/>
          <w:szCs w:val="20"/>
        </w:rPr>
        <w:t>.</w:t>
      </w:r>
    </w:p>
    <w:p w:rsidR="00E377AA" w:rsidRDefault="00E377AA" w:rsidP="00E377AA">
      <w:pPr>
        <w:pStyle w:val="ListParagraph"/>
        <w:numPr>
          <w:ilvl w:val="0"/>
          <w:numId w:val="3"/>
        </w:numPr>
        <w:ind w:left="360" w:hanging="270"/>
        <w:jc w:val="both"/>
        <w:rPr>
          <w:rFonts w:ascii="Verdana" w:hAnsi="Verdana"/>
          <w:sz w:val="20"/>
          <w:szCs w:val="20"/>
        </w:rPr>
      </w:pPr>
      <w:r>
        <w:rPr>
          <w:rFonts w:ascii="Verdana" w:hAnsi="Verdana"/>
          <w:sz w:val="20"/>
          <w:szCs w:val="20"/>
        </w:rPr>
        <w:t>Drawing Branch, MID, CWC, Shillong.</w:t>
      </w:r>
    </w:p>
    <w:p w:rsidR="00E377AA" w:rsidRDefault="00E377AA" w:rsidP="00E377AA">
      <w:pPr>
        <w:pStyle w:val="ListParagraph"/>
        <w:ind w:left="360"/>
        <w:jc w:val="both"/>
        <w:rPr>
          <w:rFonts w:ascii="Verdana" w:hAnsi="Verdana"/>
          <w:sz w:val="20"/>
          <w:szCs w:val="20"/>
        </w:rPr>
      </w:pPr>
    </w:p>
    <w:p w:rsidR="00E377AA" w:rsidRDefault="00E377AA" w:rsidP="00E377AA">
      <w:pPr>
        <w:pStyle w:val="ListParagraph"/>
        <w:ind w:left="360"/>
        <w:jc w:val="both"/>
        <w:rPr>
          <w:rFonts w:ascii="Verdana" w:hAnsi="Verdana"/>
          <w:sz w:val="20"/>
          <w:szCs w:val="20"/>
        </w:rPr>
      </w:pPr>
    </w:p>
    <w:p w:rsidR="00E377AA" w:rsidRDefault="00E377AA" w:rsidP="00E377AA">
      <w:pPr>
        <w:pStyle w:val="ListParagraph"/>
        <w:ind w:left="360"/>
        <w:jc w:val="both"/>
        <w:rPr>
          <w:rFonts w:ascii="Verdana" w:hAnsi="Verdana"/>
          <w:sz w:val="20"/>
          <w:szCs w:val="20"/>
        </w:rPr>
      </w:pPr>
    </w:p>
    <w:p w:rsidR="00E377AA" w:rsidRDefault="00E377AA" w:rsidP="00E377AA">
      <w:pPr>
        <w:pStyle w:val="ListParagraph"/>
        <w:ind w:left="360"/>
        <w:jc w:val="both"/>
        <w:rPr>
          <w:rFonts w:ascii="Verdana" w:hAnsi="Verdana"/>
          <w:sz w:val="20"/>
          <w:szCs w:val="20"/>
        </w:rPr>
      </w:pPr>
    </w:p>
    <w:p w:rsidR="00E377AA" w:rsidRDefault="00E377AA" w:rsidP="00E377AA">
      <w:pPr>
        <w:pStyle w:val="ListParagraph"/>
        <w:ind w:left="360"/>
        <w:jc w:val="both"/>
        <w:rPr>
          <w:rFonts w:ascii="Verdana" w:hAnsi="Verdana"/>
          <w:sz w:val="20"/>
          <w:szCs w:val="20"/>
        </w:rPr>
      </w:pPr>
    </w:p>
    <w:p w:rsidR="00E377AA" w:rsidRDefault="00E377AA" w:rsidP="007B0568">
      <w:pPr>
        <w:jc w:val="both"/>
        <w:rPr>
          <w:rFonts w:ascii="Verdana" w:hAnsi="Verdana"/>
          <w:sz w:val="20"/>
          <w:szCs w:val="20"/>
        </w:rPr>
      </w:pPr>
    </w:p>
    <w:p w:rsidR="00EE068B" w:rsidRDefault="00EE068B" w:rsidP="007B0568">
      <w:pPr>
        <w:jc w:val="both"/>
        <w:rPr>
          <w:rFonts w:ascii="Verdana" w:hAnsi="Verdana"/>
          <w:sz w:val="20"/>
          <w:szCs w:val="20"/>
        </w:rPr>
      </w:pPr>
    </w:p>
    <w:p w:rsidR="00EE068B" w:rsidRDefault="00EE068B" w:rsidP="007B0568">
      <w:pPr>
        <w:jc w:val="both"/>
        <w:rPr>
          <w:rFonts w:ascii="Verdana" w:hAnsi="Verdana"/>
          <w:sz w:val="20"/>
          <w:szCs w:val="20"/>
        </w:rPr>
      </w:pPr>
    </w:p>
    <w:p w:rsidR="00EE068B" w:rsidRPr="007B0568" w:rsidRDefault="00EE068B" w:rsidP="007B0568">
      <w:pPr>
        <w:jc w:val="both"/>
        <w:rPr>
          <w:rFonts w:ascii="Verdana" w:hAnsi="Verdana"/>
          <w:sz w:val="20"/>
          <w:szCs w:val="20"/>
        </w:rPr>
      </w:pPr>
    </w:p>
    <w:p w:rsidR="00E377AA" w:rsidRDefault="00E377AA" w:rsidP="00E377AA">
      <w:pPr>
        <w:jc w:val="center"/>
        <w:rPr>
          <w:b/>
          <w:u w:val="single"/>
        </w:rPr>
      </w:pPr>
      <w:r>
        <w:rPr>
          <w:b/>
          <w:u w:val="single"/>
        </w:rPr>
        <w:lastRenderedPageBreak/>
        <w:t>SCHEDULE OF QUANTITY</w:t>
      </w:r>
    </w:p>
    <w:p w:rsidR="00E377AA" w:rsidRDefault="00E377AA" w:rsidP="00E377AA">
      <w:pPr>
        <w:rPr>
          <w:b/>
        </w:rPr>
      </w:pPr>
      <w:r>
        <w:rPr>
          <w:b/>
        </w:rPr>
        <w:t>State</w:t>
      </w:r>
      <w:r>
        <w:rPr>
          <w:b/>
        </w:rPr>
        <w:tab/>
        <w:t>: Central</w:t>
      </w:r>
      <w:r w:rsidRPr="0030517F">
        <w:rPr>
          <w:b/>
        </w:rPr>
        <w:t xml:space="preserve">                      </w:t>
      </w:r>
      <w:r>
        <w:rPr>
          <w:b/>
        </w:rPr>
        <w:t xml:space="preserve">                                                             </w:t>
      </w:r>
      <w:r w:rsidRPr="0030517F">
        <w:rPr>
          <w:b/>
        </w:rPr>
        <w:t>Sub Division</w:t>
      </w:r>
      <w:r>
        <w:rPr>
          <w:b/>
        </w:rPr>
        <w:tab/>
        <w:t>: MISD-I, CWC, Shillong</w:t>
      </w:r>
    </w:p>
    <w:p w:rsidR="00E377AA" w:rsidRPr="0030517F" w:rsidRDefault="00E377AA" w:rsidP="00E377AA">
      <w:pPr>
        <w:rPr>
          <w:b/>
        </w:rPr>
      </w:pPr>
      <w:r>
        <w:rPr>
          <w:b/>
        </w:rPr>
        <w:t>Branch</w:t>
      </w:r>
      <w:r>
        <w:rPr>
          <w:b/>
        </w:rPr>
        <w:tab/>
        <w:t xml:space="preserve">: CWC                                                                                        Division </w:t>
      </w:r>
      <w:r>
        <w:rPr>
          <w:b/>
        </w:rPr>
        <w:tab/>
      </w:r>
      <w:r>
        <w:rPr>
          <w:b/>
        </w:rPr>
        <w:tab/>
        <w:t>: MID, CWC, Shillong</w:t>
      </w:r>
    </w:p>
    <w:p w:rsidR="00E377AA" w:rsidRPr="00FB0D65" w:rsidRDefault="00E377AA" w:rsidP="00E377AA">
      <w:pPr>
        <w:rPr>
          <w:b/>
          <w:sz w:val="28"/>
          <w:szCs w:val="28"/>
          <w:u w:val="single"/>
        </w:rPr>
      </w:pPr>
      <w:r w:rsidRPr="00901C1C">
        <w:rPr>
          <w:b/>
          <w:sz w:val="20"/>
          <w:u w:val="single"/>
        </w:rPr>
        <w:t>NAME OF WORK</w:t>
      </w:r>
      <w:r w:rsidRPr="006E503A">
        <w:rPr>
          <w:b/>
          <w:u w:val="single"/>
        </w:rPr>
        <w:t>:-</w:t>
      </w:r>
      <w:r>
        <w:rPr>
          <w:b/>
          <w:u w:val="single"/>
        </w:rPr>
        <w:t>Construction of Musto Type Bench mark</w:t>
      </w:r>
      <w:r w:rsidRPr="0068618F">
        <w:rPr>
          <w:b/>
          <w:u w:val="single"/>
        </w:rPr>
        <w:t xml:space="preserve"> </w:t>
      </w:r>
      <w:r>
        <w:rPr>
          <w:b/>
          <w:u w:val="single"/>
        </w:rPr>
        <w:t xml:space="preserve">at </w:t>
      </w:r>
      <w:r w:rsidR="00901C1C">
        <w:rPr>
          <w:b/>
          <w:u w:val="single"/>
        </w:rPr>
        <w:t>Ranikor</w:t>
      </w:r>
      <w:r>
        <w:rPr>
          <w:b/>
          <w:u w:val="single"/>
        </w:rPr>
        <w:t xml:space="preserve"> </w:t>
      </w:r>
      <w:r w:rsidRPr="0068618F">
        <w:rPr>
          <w:b/>
          <w:u w:val="single"/>
        </w:rPr>
        <w:t>Site (</w:t>
      </w:r>
      <w:r>
        <w:rPr>
          <w:b/>
          <w:u w:val="single"/>
        </w:rPr>
        <w:t>West Khasi Hills Dist.</w:t>
      </w:r>
      <w:r w:rsidRPr="0068618F">
        <w:rPr>
          <w:b/>
          <w:u w:val="single"/>
        </w:rPr>
        <w:t>)</w:t>
      </w:r>
    </w:p>
    <w:tbl>
      <w:tblPr>
        <w:tblStyle w:val="TableGrid"/>
        <w:tblW w:w="9630" w:type="dxa"/>
        <w:tblInd w:w="-522" w:type="dxa"/>
        <w:tblLayout w:type="fixed"/>
        <w:tblLook w:val="04A0" w:firstRow="1" w:lastRow="0" w:firstColumn="1" w:lastColumn="0" w:noHBand="0" w:noVBand="1"/>
      </w:tblPr>
      <w:tblGrid>
        <w:gridCol w:w="810"/>
        <w:gridCol w:w="6120"/>
        <w:gridCol w:w="990"/>
        <w:gridCol w:w="720"/>
        <w:gridCol w:w="990"/>
      </w:tblGrid>
      <w:tr w:rsidR="00E377AA" w:rsidRPr="00BC2D2B" w:rsidTr="00C94406">
        <w:trPr>
          <w:trHeight w:val="296"/>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b/>
                <w:sz w:val="22"/>
                <w:szCs w:val="24"/>
              </w:rPr>
            </w:pPr>
            <w:r w:rsidRPr="00202209">
              <w:rPr>
                <w:b/>
                <w:sz w:val="22"/>
                <w:szCs w:val="24"/>
              </w:rPr>
              <w:t>Sl No</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b/>
                <w:sz w:val="22"/>
                <w:szCs w:val="24"/>
              </w:rPr>
            </w:pPr>
            <w:r w:rsidRPr="00202209">
              <w:rPr>
                <w:b/>
                <w:sz w:val="22"/>
                <w:szCs w:val="24"/>
              </w:rPr>
              <w:t>Description and specification of item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b/>
                <w:sz w:val="22"/>
                <w:szCs w:val="24"/>
              </w:rPr>
            </w:pPr>
            <w:r w:rsidRPr="00202209">
              <w:rPr>
                <w:b/>
                <w:bCs/>
                <w:sz w:val="22"/>
              </w:rPr>
              <w:t>Quantity</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b/>
                <w:sz w:val="22"/>
                <w:szCs w:val="24"/>
              </w:rPr>
            </w:pPr>
            <w:r w:rsidRPr="00202209">
              <w:rPr>
                <w:b/>
                <w:sz w:val="22"/>
                <w:szCs w:val="24"/>
              </w:rPr>
              <w:t>Unit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b/>
                <w:sz w:val="22"/>
                <w:szCs w:val="24"/>
              </w:rPr>
            </w:pPr>
            <w:r w:rsidRPr="00202209">
              <w:rPr>
                <w:b/>
                <w:sz w:val="22"/>
                <w:szCs w:val="24"/>
              </w:rPr>
              <w:t>Rate(Rs)</w:t>
            </w:r>
          </w:p>
        </w:tc>
      </w:tr>
      <w:tr w:rsidR="00E377AA" w:rsidRPr="00BC2D2B" w:rsidTr="00C9440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202209">
            <w:pPr>
              <w:jc w:val="center"/>
              <w:rPr>
                <w:sz w:val="22"/>
              </w:rPr>
            </w:pPr>
            <w:r w:rsidRPr="00202209">
              <w:rPr>
                <w:sz w:val="22"/>
              </w:rPr>
              <w:t>1.</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sz w:val="22"/>
              </w:rPr>
            </w:pPr>
            <w:r w:rsidRPr="00202209">
              <w:rPr>
                <w:sz w:val="22"/>
              </w:rPr>
              <w:t xml:space="preserve">Earthwork in excavation in foundation trenches, including dressing of sides and ramming of the bottom including stacking of serviceable stones, disposal and removal of excavated earth within a lead of 50 m and lift of 1.50m complete as directed. </w:t>
            </w:r>
            <w:proofErr w:type="gramStart"/>
            <w:r w:rsidRPr="00202209">
              <w:rPr>
                <w:sz w:val="22"/>
              </w:rPr>
              <w:t>hard</w:t>
            </w:r>
            <w:proofErr w:type="gramEnd"/>
            <w:r w:rsidRPr="00202209">
              <w:rPr>
                <w:sz w:val="22"/>
              </w:rPr>
              <w:t xml:space="preserve"> shale or Medium rock of the hardness of the building stones, laterite and the like. (MPWD SOR 2013-2014, 1.1 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202209">
            <w:pPr>
              <w:jc w:val="center"/>
              <w:rPr>
                <w:sz w:val="22"/>
              </w:rPr>
            </w:pPr>
            <w:r w:rsidRPr="00202209">
              <w:rPr>
                <w:sz w:val="22"/>
              </w:rPr>
              <w:t>0.216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r w:rsidRPr="00202209">
              <w:rPr>
                <w:sz w:val="22"/>
              </w:rPr>
              <w:t>cum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p>
        </w:tc>
      </w:tr>
      <w:tr w:rsidR="00E377AA" w:rsidRPr="00BC2D2B" w:rsidTr="00C9440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202209">
            <w:pPr>
              <w:jc w:val="center"/>
              <w:rPr>
                <w:sz w:val="22"/>
              </w:rPr>
            </w:pPr>
            <w:r w:rsidRPr="00202209">
              <w:rPr>
                <w:sz w:val="22"/>
              </w:rPr>
              <w:t>2.</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sz w:val="22"/>
                <w:cs/>
                <w:lang w:bidi="hi-IN"/>
              </w:rPr>
            </w:pPr>
            <w:r w:rsidRPr="00202209">
              <w:rPr>
                <w:sz w:val="22"/>
                <w:cs/>
                <w:lang w:bidi="hi-IN"/>
              </w:rPr>
              <w:t>Providing shuttering including centering for flat surface such as slabs, shelves, chajja and for vertical faces such as columns, walls, ends of beams etc with dressed plank not less than 25 cm thick firmly fixed etc complete as directed( applicable up to 3.30 m height</w:t>
            </w:r>
          </w:p>
          <w:p w:rsidR="00E377AA" w:rsidRPr="00202209" w:rsidRDefault="00E377AA" w:rsidP="00C94406">
            <w:pPr>
              <w:rPr>
                <w:sz w:val="22"/>
                <w:lang w:bidi="hi-IN"/>
              </w:rPr>
            </w:pPr>
            <w:r w:rsidRPr="00202209">
              <w:rPr>
                <w:rFonts w:hint="cs"/>
                <w:sz w:val="22"/>
                <w:cs/>
                <w:lang w:bidi="hi-IN"/>
              </w:rPr>
              <w:t xml:space="preserve"> (</w:t>
            </w:r>
            <w:r w:rsidRPr="00202209">
              <w:rPr>
                <w:sz w:val="22"/>
                <w:lang w:bidi="hi-IN"/>
              </w:rPr>
              <w:t>MPWD SOR 2013-2014, 2.9(a)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A17C89" w:rsidP="00202209">
            <w:pPr>
              <w:jc w:val="center"/>
              <w:rPr>
                <w:sz w:val="22"/>
              </w:rPr>
            </w:pPr>
            <w:r w:rsidRPr="00202209">
              <w:rPr>
                <w:sz w:val="22"/>
              </w:rPr>
              <w:t>1.50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r w:rsidRPr="00202209">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p>
        </w:tc>
      </w:tr>
      <w:tr w:rsidR="00E377AA" w:rsidRPr="00BC2D2B" w:rsidTr="00C9440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202209">
            <w:pPr>
              <w:jc w:val="center"/>
              <w:rPr>
                <w:sz w:val="22"/>
              </w:rPr>
            </w:pPr>
            <w:r w:rsidRPr="00202209">
              <w:rPr>
                <w:sz w:val="22"/>
              </w:rPr>
              <w:t>3.</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sz w:val="22"/>
              </w:rPr>
            </w:pPr>
            <w:r w:rsidRPr="00202209">
              <w:rPr>
                <w:sz w:val="22"/>
              </w:rPr>
              <w:t>Providing and laying cement concrete in proportion 1:3:6 corresponding to M 100 including necessary curing complete excluding shuttering. (MPWD SOR 2013-14, 2.2)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202209">
            <w:pPr>
              <w:jc w:val="center"/>
              <w:rPr>
                <w:sz w:val="22"/>
              </w:rPr>
            </w:pPr>
            <w:r w:rsidRPr="00202209">
              <w:rPr>
                <w:sz w:val="22"/>
              </w:rPr>
              <w:t>0.152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r w:rsidRPr="00202209">
              <w:rPr>
                <w:sz w:val="22"/>
              </w:rPr>
              <w:t>Cum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p>
        </w:tc>
      </w:tr>
      <w:tr w:rsidR="00E377AA" w:rsidRPr="00BC2D2B" w:rsidTr="00C94406">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202209">
            <w:pPr>
              <w:jc w:val="center"/>
              <w:rPr>
                <w:sz w:val="22"/>
              </w:rPr>
            </w:pPr>
            <w:r w:rsidRPr="00202209">
              <w:rPr>
                <w:sz w:val="22"/>
              </w:rPr>
              <w:t>4.</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sz w:val="22"/>
              </w:rPr>
            </w:pPr>
            <w:r w:rsidRPr="00202209">
              <w:rPr>
                <w:sz w:val="22"/>
              </w:rPr>
              <w:t>Providing 12 mm thick cement plaster including cleaning the surface and curing complete as directed. (b) proportion 1:3 (MPWD SOR 2013-14, 4.1b)</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A17C89" w:rsidP="00202209">
            <w:pPr>
              <w:jc w:val="center"/>
              <w:rPr>
                <w:sz w:val="22"/>
              </w:rPr>
            </w:pPr>
            <w:r w:rsidRPr="00202209">
              <w:rPr>
                <w:sz w:val="22"/>
              </w:rPr>
              <w:t>0.27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r w:rsidRPr="00202209">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p>
        </w:tc>
      </w:tr>
      <w:tr w:rsidR="00E377AA" w:rsidRPr="00BC2D2B" w:rsidTr="00C94406">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202209">
            <w:pPr>
              <w:jc w:val="center"/>
              <w:rPr>
                <w:sz w:val="22"/>
              </w:rPr>
            </w:pPr>
            <w:r w:rsidRPr="00202209">
              <w:rPr>
                <w:sz w:val="22"/>
              </w:rPr>
              <w:t>5.</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sz w:val="22"/>
              </w:rPr>
            </w:pPr>
            <w:r w:rsidRPr="00202209">
              <w:rPr>
                <w:sz w:val="22"/>
              </w:rPr>
              <w:t>Painting walls at the ground floor level, with approved wager proof cement paint (snowcem &amp; like) to new works including cleaning the surface etc complete.</w:t>
            </w:r>
          </w:p>
          <w:p w:rsidR="00E377AA" w:rsidRPr="00202209" w:rsidRDefault="00E377AA" w:rsidP="00C94406">
            <w:pPr>
              <w:rPr>
                <w:sz w:val="22"/>
              </w:rPr>
            </w:pPr>
            <w:r w:rsidRPr="00202209">
              <w:rPr>
                <w:sz w:val="22"/>
              </w:rPr>
              <w:t xml:space="preserve"> (MPWD SOR 2013-2014, 10.10(e)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A17C89" w:rsidP="00202209">
            <w:pPr>
              <w:jc w:val="center"/>
              <w:rPr>
                <w:sz w:val="22"/>
              </w:rPr>
            </w:pPr>
            <w:r w:rsidRPr="00202209">
              <w:rPr>
                <w:sz w:val="22"/>
              </w:rPr>
              <w:t>0.27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r w:rsidRPr="00202209">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p>
        </w:tc>
      </w:tr>
      <w:tr w:rsidR="00E377AA" w:rsidRPr="00BC2D2B" w:rsidTr="00C94406">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202209">
            <w:pPr>
              <w:jc w:val="center"/>
              <w:rPr>
                <w:sz w:val="22"/>
              </w:rPr>
            </w:pPr>
            <w:r w:rsidRPr="00202209">
              <w:rPr>
                <w:sz w:val="22"/>
              </w:rPr>
              <w:t>6.</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E377AA" w:rsidP="00C94406">
            <w:pPr>
              <w:rPr>
                <w:sz w:val="22"/>
              </w:rPr>
            </w:pPr>
            <w:r w:rsidRPr="00202209">
              <w:rPr>
                <w:sz w:val="22"/>
              </w:rPr>
              <w:t>Painting with best quality synthetic enamel with approved make and brand including smoothening surface by sand papering etc, and using approved putty on the surface, if necessary complete as directed.</w:t>
            </w:r>
          </w:p>
          <w:p w:rsidR="00E377AA" w:rsidRPr="00202209" w:rsidRDefault="00E377AA" w:rsidP="00C94406">
            <w:pPr>
              <w:rPr>
                <w:sz w:val="22"/>
              </w:rPr>
            </w:pPr>
            <w:r w:rsidRPr="00202209">
              <w:rPr>
                <w:sz w:val="22"/>
              </w:rPr>
              <w:t xml:space="preserve"> (MPWD SOR 2013-2014, 10.12a(i))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7AA" w:rsidRPr="00202209" w:rsidRDefault="00A17C89" w:rsidP="00202209">
            <w:pPr>
              <w:jc w:val="center"/>
              <w:rPr>
                <w:sz w:val="22"/>
              </w:rPr>
            </w:pPr>
            <w:r w:rsidRPr="00202209">
              <w:rPr>
                <w:sz w:val="22"/>
              </w:rPr>
              <w:t>0.27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r w:rsidRPr="00202209">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7AA" w:rsidRPr="00202209" w:rsidRDefault="00E377AA" w:rsidP="00C94406">
            <w:pPr>
              <w:rPr>
                <w:sz w:val="22"/>
              </w:rPr>
            </w:pPr>
          </w:p>
        </w:tc>
      </w:tr>
    </w:tbl>
    <w:p w:rsidR="008716A1" w:rsidRDefault="008716A1" w:rsidP="00E377AA">
      <w:pPr>
        <w:spacing w:line="180" w:lineRule="auto"/>
        <w:rPr>
          <w:b/>
          <w:bCs/>
        </w:rPr>
      </w:pPr>
    </w:p>
    <w:p w:rsidR="00E377AA" w:rsidRDefault="00E377AA" w:rsidP="008716A1">
      <w:pPr>
        <w:spacing w:after="120" w:line="180" w:lineRule="auto"/>
      </w:pPr>
      <w:r>
        <w:rPr>
          <w:b/>
          <w:bCs/>
        </w:rPr>
        <w:t xml:space="preserve">Terms and Conditions: </w:t>
      </w:r>
    </w:p>
    <w:p w:rsidR="00E377AA" w:rsidRDefault="00E377AA" w:rsidP="008716A1">
      <w:pPr>
        <w:pStyle w:val="ListParagraph"/>
        <w:numPr>
          <w:ilvl w:val="0"/>
          <w:numId w:val="5"/>
        </w:numPr>
        <w:tabs>
          <w:tab w:val="left" w:pos="0"/>
          <w:tab w:val="left" w:pos="720"/>
          <w:tab w:val="left" w:pos="1260"/>
        </w:tabs>
        <w:spacing w:line="180" w:lineRule="auto"/>
      </w:pPr>
      <w:r w:rsidRPr="008716A1">
        <w:rPr>
          <w:sz w:val="20"/>
        </w:rPr>
        <w:t>No materials shall be provided by the department other than wooden Gauge Post for</w:t>
      </w:r>
      <w:r w:rsidR="008716A1">
        <w:rPr>
          <w:sz w:val="20"/>
        </w:rPr>
        <w:t xml:space="preserve"> the</w:t>
      </w:r>
      <w:r w:rsidRPr="008716A1">
        <w:rPr>
          <w:sz w:val="20"/>
        </w:rPr>
        <w:t xml:space="preserve"> above works</w:t>
      </w:r>
      <w:r>
        <w:t>.</w:t>
      </w:r>
    </w:p>
    <w:p w:rsidR="00E377AA" w:rsidRDefault="00E377AA" w:rsidP="00E377AA">
      <w:pPr>
        <w:pStyle w:val="ListParagraph"/>
        <w:spacing w:line="180" w:lineRule="auto"/>
      </w:pPr>
    </w:p>
    <w:p w:rsidR="00E377AA" w:rsidRDefault="00E377AA" w:rsidP="00E377AA"/>
    <w:p w:rsidR="00202209" w:rsidRDefault="00202209" w:rsidP="00E377AA"/>
    <w:p w:rsidR="00E377AA" w:rsidRPr="00202209" w:rsidRDefault="00E377AA" w:rsidP="008716A1">
      <w:pPr>
        <w:spacing w:after="0"/>
        <w:rPr>
          <w:b/>
        </w:rPr>
      </w:pPr>
      <w:r w:rsidRPr="00202209">
        <w:rPr>
          <w:b/>
        </w:rPr>
        <w:t xml:space="preserve">Signature of contractor: -                                                                                              Executive Engineer                                                                                                                                                                               </w:t>
      </w:r>
    </w:p>
    <w:p w:rsidR="00E377AA" w:rsidRPr="00202209" w:rsidRDefault="00E377AA" w:rsidP="00E377AA">
      <w:pPr>
        <w:rPr>
          <w:b/>
        </w:rPr>
      </w:pPr>
      <w:r w:rsidRPr="00202209">
        <w:rPr>
          <w:b/>
        </w:rPr>
        <w:t xml:space="preserve">Full address:                                                                                                                     MID, CWC, Shillong                                        </w:t>
      </w:r>
    </w:p>
    <w:p w:rsidR="001B4417" w:rsidRPr="00202209" w:rsidRDefault="001B4417">
      <w:pPr>
        <w:rPr>
          <w:b/>
        </w:rPr>
      </w:pPr>
    </w:p>
    <w:sectPr w:rsidR="001B4417" w:rsidRPr="00202209" w:rsidSect="005C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hush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34DB"/>
    <w:multiLevelType w:val="hybridMultilevel"/>
    <w:tmpl w:val="CB923D26"/>
    <w:lvl w:ilvl="0" w:tplc="E662DD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7515912"/>
    <w:multiLevelType w:val="hybridMultilevel"/>
    <w:tmpl w:val="9D4E23E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D02DC1"/>
    <w:multiLevelType w:val="hybridMultilevel"/>
    <w:tmpl w:val="F2FEAE0C"/>
    <w:lvl w:ilvl="0" w:tplc="9B962E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8B4570A"/>
    <w:multiLevelType w:val="hybridMultilevel"/>
    <w:tmpl w:val="2C2E6708"/>
    <w:lvl w:ilvl="0" w:tplc="D7F68E8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49B0BB3"/>
    <w:multiLevelType w:val="hybridMultilevel"/>
    <w:tmpl w:val="B1188568"/>
    <w:lvl w:ilvl="0" w:tplc="859E5F1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377AA"/>
    <w:rsid w:val="00013788"/>
    <w:rsid w:val="000D0C6B"/>
    <w:rsid w:val="001B4417"/>
    <w:rsid w:val="00202209"/>
    <w:rsid w:val="003966DF"/>
    <w:rsid w:val="004C2024"/>
    <w:rsid w:val="005073EC"/>
    <w:rsid w:val="006821D9"/>
    <w:rsid w:val="007B0568"/>
    <w:rsid w:val="008716A1"/>
    <w:rsid w:val="00901C1C"/>
    <w:rsid w:val="009773B8"/>
    <w:rsid w:val="00987242"/>
    <w:rsid w:val="00A14EF2"/>
    <w:rsid w:val="00A17C89"/>
    <w:rsid w:val="00B87EDF"/>
    <w:rsid w:val="00BF6D1F"/>
    <w:rsid w:val="00D27DCE"/>
    <w:rsid w:val="00DE2A0F"/>
    <w:rsid w:val="00E377AA"/>
    <w:rsid w:val="00EE068B"/>
    <w:rsid w:val="00EE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AA"/>
    <w:rPr>
      <w:rFonts w:eastAsiaTheme="minorEastAsia"/>
    </w:rPr>
  </w:style>
  <w:style w:type="paragraph" w:styleId="Heading1">
    <w:name w:val="heading 1"/>
    <w:basedOn w:val="Normal"/>
    <w:next w:val="Normal"/>
    <w:link w:val="Heading1Char"/>
    <w:qFormat/>
    <w:rsid w:val="00E377AA"/>
    <w:pPr>
      <w:keepNext/>
      <w:spacing w:after="0" w:line="240" w:lineRule="auto"/>
      <w:ind w:left="2160" w:firstLine="720"/>
      <w:jc w:val="both"/>
      <w:outlineLvl w:val="0"/>
    </w:pPr>
    <w:rPr>
      <w:rFonts w:ascii="Bookman Old Style" w:eastAsia="Times New Roman" w:hAnsi="Bookman Old Style" w:cs="Times New Roman"/>
      <w:b/>
      <w:bCs/>
      <w:sz w:val="20"/>
      <w:szCs w:val="24"/>
    </w:rPr>
  </w:style>
  <w:style w:type="paragraph" w:styleId="Heading2">
    <w:name w:val="heading 2"/>
    <w:basedOn w:val="Normal"/>
    <w:next w:val="Normal"/>
    <w:link w:val="Heading2Char"/>
    <w:qFormat/>
    <w:rsid w:val="00E377AA"/>
    <w:pPr>
      <w:keepNext/>
      <w:spacing w:after="0" w:line="240" w:lineRule="auto"/>
      <w:jc w:val="both"/>
      <w:outlineLvl w:val="1"/>
    </w:pPr>
    <w:rPr>
      <w:rFonts w:ascii="Bookman Old Style" w:eastAsia="Times New Roman" w:hAnsi="Bookman Old Style"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7AA"/>
    <w:rPr>
      <w:rFonts w:ascii="Bookman Old Style" w:eastAsia="Times New Roman" w:hAnsi="Bookman Old Style" w:cs="Times New Roman"/>
      <w:b/>
      <w:bCs/>
      <w:sz w:val="20"/>
      <w:szCs w:val="24"/>
    </w:rPr>
  </w:style>
  <w:style w:type="character" w:customStyle="1" w:styleId="Heading2Char">
    <w:name w:val="Heading 2 Char"/>
    <w:basedOn w:val="DefaultParagraphFont"/>
    <w:link w:val="Heading2"/>
    <w:rsid w:val="00E377AA"/>
    <w:rPr>
      <w:rFonts w:ascii="Bookman Old Style" w:eastAsia="Times New Roman" w:hAnsi="Bookman Old Style" w:cs="Times New Roman"/>
      <w:b/>
      <w:bCs/>
      <w:sz w:val="20"/>
      <w:szCs w:val="24"/>
    </w:rPr>
  </w:style>
  <w:style w:type="paragraph" w:styleId="BodyText">
    <w:name w:val="Body Text"/>
    <w:basedOn w:val="Normal"/>
    <w:link w:val="BodyTextChar"/>
    <w:rsid w:val="00E377AA"/>
    <w:pPr>
      <w:spacing w:after="0" w:line="240" w:lineRule="auto"/>
    </w:pPr>
    <w:rPr>
      <w:rFonts w:ascii="Bookman Old Style" w:eastAsia="Times New Roman" w:hAnsi="Bookman Old Style" w:cs="Times New Roman"/>
      <w:sz w:val="20"/>
      <w:szCs w:val="24"/>
    </w:rPr>
  </w:style>
  <w:style w:type="character" w:customStyle="1" w:styleId="BodyTextChar">
    <w:name w:val="Body Text Char"/>
    <w:basedOn w:val="DefaultParagraphFont"/>
    <w:link w:val="BodyText"/>
    <w:rsid w:val="00E377AA"/>
    <w:rPr>
      <w:rFonts w:ascii="Bookman Old Style" w:eastAsia="Times New Roman" w:hAnsi="Bookman Old Style" w:cs="Times New Roman"/>
      <w:sz w:val="20"/>
      <w:szCs w:val="24"/>
    </w:rPr>
  </w:style>
  <w:style w:type="table" w:styleId="TableGrid">
    <w:name w:val="Table Grid"/>
    <w:basedOn w:val="TableNormal"/>
    <w:uiPriority w:val="59"/>
    <w:rsid w:val="00E377A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377AA"/>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E377AA"/>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16</cp:revision>
  <dcterms:created xsi:type="dcterms:W3CDTF">2015-10-29T06:15:00Z</dcterms:created>
  <dcterms:modified xsi:type="dcterms:W3CDTF">2015-10-29T13:02:00Z</dcterms:modified>
</cp:coreProperties>
</file>